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48F" w:rsidRDefault="0005448F" w:rsidP="0005448F"/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СХЕМА ТЕПЛОСНАБЖЕНИЯ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ТЮКАЛИНСКОГО ГОРОДСКОГО ПОСЕЛЕНИЯ 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sz w:val="44"/>
          <w:szCs w:val="44"/>
        </w:rPr>
      </w:pPr>
      <w:r>
        <w:rPr>
          <w:sz w:val="44"/>
          <w:szCs w:val="44"/>
        </w:rPr>
        <w:t>на период 2013- 2028 года</w:t>
      </w:r>
    </w:p>
    <w:p w:rsidR="0005448F" w:rsidRDefault="009C4FC7" w:rsidP="0005448F">
      <w:pPr>
        <w:jc w:val="center"/>
        <w:rPr>
          <w:sz w:val="28"/>
          <w:szCs w:val="28"/>
        </w:rPr>
      </w:pPr>
      <w:r>
        <w:rPr>
          <w:sz w:val="28"/>
          <w:szCs w:val="28"/>
        </w:rPr>
        <w:t>(актуализирована в 202</w:t>
      </w:r>
      <w:r w:rsidR="001A3E7E">
        <w:rPr>
          <w:sz w:val="28"/>
          <w:szCs w:val="28"/>
        </w:rPr>
        <w:t>5</w:t>
      </w:r>
      <w:r w:rsidR="0005448F">
        <w:rPr>
          <w:sz w:val="28"/>
          <w:szCs w:val="28"/>
        </w:rPr>
        <w:t xml:space="preserve"> году)</w:t>
      </w:r>
    </w:p>
    <w:p w:rsidR="0005448F" w:rsidRDefault="0005448F" w:rsidP="0005448F">
      <w:pPr>
        <w:jc w:val="center"/>
        <w:rPr>
          <w:sz w:val="28"/>
          <w:szCs w:val="28"/>
        </w:rPr>
      </w:pPr>
    </w:p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05448F" w:rsidRDefault="0005448F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1A3E7E" w:rsidRDefault="001A3E7E" w:rsidP="0005448F"/>
    <w:p w:rsidR="0005448F" w:rsidRDefault="0005448F" w:rsidP="0005448F"/>
    <w:p w:rsidR="0005448F" w:rsidRDefault="0005448F" w:rsidP="0005448F"/>
    <w:p w:rsidR="0005448F" w:rsidRDefault="0005448F" w:rsidP="0005448F">
      <w:pPr>
        <w:jc w:val="center"/>
        <w:rPr>
          <w:sz w:val="28"/>
          <w:szCs w:val="28"/>
        </w:rPr>
      </w:pPr>
    </w:p>
    <w:p w:rsidR="0005448F" w:rsidRDefault="0005448F" w:rsidP="0005448F">
      <w:pPr>
        <w:jc w:val="center"/>
        <w:rPr>
          <w:sz w:val="28"/>
          <w:szCs w:val="28"/>
        </w:rPr>
      </w:pPr>
    </w:p>
    <w:p w:rsidR="0005448F" w:rsidRDefault="009C4FC7" w:rsidP="0005448F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1A3E7E">
        <w:rPr>
          <w:sz w:val="28"/>
          <w:szCs w:val="28"/>
        </w:rPr>
        <w:t xml:space="preserve"> </w:t>
      </w:r>
      <w:r>
        <w:rPr>
          <w:sz w:val="28"/>
          <w:szCs w:val="28"/>
        </w:rPr>
        <w:t>Тюкалинск 202</w:t>
      </w:r>
      <w:r w:rsidR="001A3E7E">
        <w:rPr>
          <w:sz w:val="28"/>
          <w:szCs w:val="28"/>
        </w:rPr>
        <w:t>5</w:t>
      </w:r>
      <w:r w:rsidR="0005448F">
        <w:rPr>
          <w:sz w:val="28"/>
          <w:szCs w:val="28"/>
        </w:rPr>
        <w:t xml:space="preserve"> год</w:t>
      </w:r>
    </w:p>
    <w:p w:rsidR="0005448F" w:rsidRDefault="0005448F" w:rsidP="0005448F">
      <w:pPr>
        <w:jc w:val="center"/>
        <w:rPr>
          <w:b/>
          <w:bCs/>
          <w:color w:val="000000"/>
          <w:sz w:val="28"/>
          <w:szCs w:val="28"/>
        </w:rPr>
      </w:pPr>
    </w:p>
    <w:p w:rsidR="0005448F" w:rsidRDefault="0005448F" w:rsidP="0005448F">
      <w:pPr>
        <w:jc w:val="center"/>
        <w:rPr>
          <w:b/>
          <w:bCs/>
          <w:color w:val="000000"/>
          <w:sz w:val="28"/>
          <w:szCs w:val="28"/>
        </w:rPr>
      </w:pPr>
    </w:p>
    <w:p w:rsidR="0005448F" w:rsidRDefault="0005448F" w:rsidP="0005448F">
      <w:pPr>
        <w:jc w:val="center"/>
        <w:rPr>
          <w:b/>
          <w:bCs/>
          <w:color w:val="000000"/>
          <w:sz w:val="28"/>
          <w:szCs w:val="28"/>
        </w:rPr>
      </w:pPr>
    </w:p>
    <w:p w:rsidR="0005448F" w:rsidRDefault="0005448F" w:rsidP="0005448F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Схема теплоснабжения 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Тюкалинского городского поселения</w:t>
      </w:r>
    </w:p>
    <w:p w:rsidR="0005448F" w:rsidRDefault="0005448F" w:rsidP="0005448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W w:w="10089" w:type="dxa"/>
        <w:tblLook w:val="00A0" w:firstRow="1" w:lastRow="0" w:firstColumn="1" w:lastColumn="0" w:noHBand="0" w:noVBand="0"/>
      </w:tblPr>
      <w:tblGrid>
        <w:gridCol w:w="1297"/>
        <w:gridCol w:w="8044"/>
        <w:gridCol w:w="748"/>
      </w:tblGrid>
      <w:tr w:rsidR="0005448F">
        <w:trPr>
          <w:trHeight w:val="162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5448F">
        <w:trPr>
          <w:trHeight w:val="154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часть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F1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Месторасположение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административно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ториальное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                                                                                                                                                                              </w:t>
            </w: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Краткая характеристика Тюкалинского городского поселения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5448F">
        <w:trPr>
          <w:trHeight w:val="478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перспективного спроса на тепловую энергию (мощность) и теплоноситель в установленных границах территории поселения, городского округа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5448F">
        <w:trPr>
          <w:trHeight w:val="154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Существующее состояние; 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5448F">
        <w:trPr>
          <w:trHeight w:val="316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площадь строительных фондов и приросты площади строительных фондов;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5448F">
        <w:trPr>
          <w:trHeight w:val="786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объемы потребления тепловой энергии (мощности), теплоносителя и приросты потребления тепловой энергии (мощности), теплоносителя с разделением по видам теплопотребления в каждом расчетном элементе территориального деления на каждом этапе;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5448F">
        <w:trPr>
          <w:trHeight w:val="316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Перспективные балансы располагаемой тепловой мощности источников тепловой энергии и тепловой нагрузки потребителей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5448F">
        <w:trPr>
          <w:trHeight w:val="162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радиус эффективного теплоснабжения;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5448F">
        <w:trPr>
          <w:trHeight w:val="316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описание существующих и перспективных зон действия систем теплоснабжения и источников тепловой энергии;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5448F">
        <w:trPr>
          <w:trHeight w:val="309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описание существующих и перспективных зон действия индивидуальных источников тепловой энергии;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5448F">
        <w:trPr>
          <w:trHeight w:val="478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 перспективные балансы тепловой мощности и тепловой нагрузки в перспективных зонах действия источников тепловой энергии;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5448F">
        <w:trPr>
          <w:trHeight w:val="154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Перспективные балансы теплоносителя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5448F">
        <w:trPr>
          <w:trHeight w:val="632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теплопотребляющими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установками потребителей;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5448F">
        <w:trPr>
          <w:trHeight w:val="632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5448F">
        <w:trPr>
          <w:trHeight w:val="316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4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по строительству, реконструкции и техническому перевооружению источников тепловой энергии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5448F">
        <w:trPr>
          <w:trHeight w:val="470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предложения по строительству источников тепловой энергии, обеспечивающих перспективную тепловую нагрузку на осваиваемых территориях поселения;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5448F">
        <w:trPr>
          <w:trHeight w:val="478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5448F">
        <w:trPr>
          <w:trHeight w:val="478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предложения по техническому перевооружению источников тепловой энергии с целью повышения эффективности работы систем теплоснабжения;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5448F">
        <w:trPr>
          <w:trHeight w:val="786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случае, если продление срока службы технически невозможно или экономически нецелесообразно;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5448F">
        <w:trPr>
          <w:trHeight w:val="470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меры по переоборудованию котельных в источники комбинированной выработки электрической и тепловой энергии для каждого этапа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5448F">
        <w:trPr>
          <w:trHeight w:val="794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 меры по переводу котельных, размещенных в существующих и расширяемых зонах действия источников комбинированной выработки тепловой и электрической энергии, в пиковый режим работы для каждого этапа, в том числе график перевода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5448F">
        <w:trPr>
          <w:trHeight w:val="94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 решения о загрузке источников тепловой энергии, распределении (перераспределении) тепловой нагрузки потребителей тепловой энергии в каждой зоне действия системы теплоснабжения между источниками тепловой энергии, поставляющими тепловую энергию в данной системе теплоснабжения, на каждом этапе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5448F">
        <w:trPr>
          <w:trHeight w:val="794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 оптимальный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устанавливаемый для каждого этапа, и оценку затрат при необходимости его изменения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5448F">
        <w:trPr>
          <w:trHeight w:val="786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5448F">
        <w:trPr>
          <w:trHeight w:val="162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5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по строительству и реконструкции тепловых сетей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5448F">
        <w:trPr>
          <w:trHeight w:val="94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5448F">
        <w:trPr>
          <w:trHeight w:val="478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 под жилищную, комплексную или производственную застройку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5.4. 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 предложения по строительству и реконструкции тепловых сетей для обеспечения нормативной надежности и безопасности теплоснабжения, определяемых в соответствии с методическими указаниями по расчету уровня надежности и качества поставляемых товаров, оказываемых услуг для организаций, осуществляющих деятельность по производству и (или) передаче тепловой энергии, утверждаемыми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6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Перспективные топливные балансы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7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Инвестиции в строительство, реконструкцию и техническое перевооружение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этапе;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 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8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единой теплоснабжающей организации (организаций) 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9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распределении тепловой нагрузки между источниками тепловой энергии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5448F">
        <w:trPr>
          <w:trHeight w:val="71"/>
        </w:trPr>
        <w:tc>
          <w:tcPr>
            <w:tcW w:w="1297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Раздел10</w:t>
            </w:r>
          </w:p>
        </w:tc>
        <w:tc>
          <w:tcPr>
            <w:tcW w:w="8044" w:type="dxa"/>
          </w:tcPr>
          <w:p w:rsidR="0005448F" w:rsidRDefault="0005448F" w:rsidP="000544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Бесхозяйные тепловые сети </w:t>
            </w:r>
          </w:p>
        </w:tc>
        <w:tc>
          <w:tcPr>
            <w:tcW w:w="748" w:type="dxa"/>
          </w:tcPr>
          <w:p w:rsidR="0005448F" w:rsidRDefault="0005448F" w:rsidP="000544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05448F" w:rsidRDefault="0005448F" w:rsidP="0005448F">
      <w:pPr>
        <w:rPr>
          <w:b/>
          <w:sz w:val="28"/>
          <w:szCs w:val="28"/>
        </w:rPr>
      </w:pPr>
    </w:p>
    <w:p w:rsidR="0005448F" w:rsidRDefault="0005448F" w:rsidP="000544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Обосновывающие материалы  </w:t>
      </w:r>
    </w:p>
    <w:p w:rsidR="0005448F" w:rsidRDefault="0005448F" w:rsidP="0005448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>
        <w:rPr>
          <w:sz w:val="28"/>
          <w:szCs w:val="28"/>
        </w:rPr>
        <w:t>Глава 1 - Существующее положение в сфере производства, передачи и потребления тепловой энергии для целей теплоснабжения                                 61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1 - Функциональная структура теплоснабжения                                         61</w:t>
      </w:r>
    </w:p>
    <w:p w:rsidR="0005448F" w:rsidRDefault="0005448F" w:rsidP="0005448F">
      <w:pPr>
        <w:rPr>
          <w:sz w:val="28"/>
          <w:szCs w:val="28"/>
        </w:rPr>
      </w:pPr>
      <w:r>
        <w:rPr>
          <w:rStyle w:val="1"/>
          <w:b w:val="0"/>
          <w:bCs w:val="0"/>
          <w:color w:val="000000"/>
          <w:sz w:val="28"/>
          <w:szCs w:val="28"/>
        </w:rPr>
        <w:t xml:space="preserve">Часть 2 - Источники тепловой энергии                                                               </w:t>
      </w:r>
      <w:r>
        <w:rPr>
          <w:sz w:val="28"/>
          <w:szCs w:val="28"/>
        </w:rPr>
        <w:t>61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3 - Тепловые сети, сооружения на них и тепловые пункты                        64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4 - Зоны действия источников тепловой энергии                                        70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5 - Тепловые нагрузки потребителей тепловой энергии, групп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 xml:space="preserve">потребителей тепловой энергии в зонах действия источников тепловой 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 xml:space="preserve"> энергии                                                                                                                       70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6 - Балансы тепловой мощности и тепловой нагрузки в зонах действия источ</w:t>
      </w:r>
      <w:r>
        <w:rPr>
          <w:sz w:val="28"/>
          <w:szCs w:val="28"/>
        </w:rPr>
        <w:softHyphen/>
        <w:t>ников тепловой энергии                                                                                   71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7 - Балансы теплоносителя                                                                             72</w:t>
      </w:r>
    </w:p>
    <w:p w:rsidR="0005448F" w:rsidRDefault="0005448F" w:rsidP="0005448F">
      <w:pPr>
        <w:pStyle w:val="40"/>
        <w:shd w:val="clear" w:color="auto" w:fill="auto"/>
        <w:spacing w:after="0" w:line="341" w:lineRule="exact"/>
        <w:ind w:right="329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Часть 8 - Топливные балансы источников тепловой энергии и система обеспечения топливом                                                                                      72</w:t>
      </w:r>
    </w:p>
    <w:p w:rsidR="0005448F" w:rsidRDefault="0005448F" w:rsidP="0005448F">
      <w:r>
        <w:rPr>
          <w:sz w:val="28"/>
          <w:szCs w:val="28"/>
        </w:rPr>
        <w:t>Часть 9 - Надежность теплоснабжения                                                                 73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10 - Технико-экономические показатели теплоснабжающих и теплосетевых организаций                                                                                     76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Часть 11 - Цены (тарифы) в сфере теплоснабжения                                            78</w:t>
      </w:r>
    </w:p>
    <w:p w:rsidR="0005448F" w:rsidRDefault="0005448F" w:rsidP="0005448F">
      <w:pPr>
        <w:pStyle w:val="40"/>
        <w:shd w:val="clear" w:color="auto" w:fill="auto"/>
        <w:spacing w:after="0" w:line="341" w:lineRule="exact"/>
        <w:ind w:right="220"/>
        <w:rPr>
          <w:b w:val="0"/>
          <w:bCs w:val="0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Часть 12 - Описание существующих технических и технологических проблем в систе</w:t>
      </w:r>
      <w:r>
        <w:rPr>
          <w:rStyle w:val="4"/>
          <w:color w:val="000000"/>
          <w:sz w:val="28"/>
          <w:szCs w:val="28"/>
        </w:rPr>
        <w:softHyphen/>
        <w:t>мах теплоснабжения поселения                                             79</w:t>
      </w:r>
    </w:p>
    <w:p w:rsidR="0005448F" w:rsidRDefault="0005448F" w:rsidP="0005448F">
      <w:pPr>
        <w:pStyle w:val="40"/>
        <w:shd w:val="clear" w:color="auto" w:fill="auto"/>
        <w:spacing w:after="0" w:line="341" w:lineRule="exact"/>
        <w:ind w:right="220"/>
        <w:rPr>
          <w:rStyle w:val="4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Глава 2 - Перспективное потребление тепловой энергии на цели теплоснабжения                                                                                                  80</w:t>
      </w:r>
    </w:p>
    <w:p w:rsidR="0005448F" w:rsidRDefault="0005448F" w:rsidP="0005448F">
      <w:pPr>
        <w:pStyle w:val="40"/>
        <w:shd w:val="clear" w:color="auto" w:fill="auto"/>
        <w:spacing w:after="0" w:line="210" w:lineRule="exact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 xml:space="preserve">Глава 3 - Электронная модель системы теплоснабжения поселения, </w:t>
      </w:r>
    </w:p>
    <w:p w:rsidR="0005448F" w:rsidRDefault="0005448F" w:rsidP="0005448F">
      <w:pPr>
        <w:pStyle w:val="40"/>
        <w:shd w:val="clear" w:color="auto" w:fill="auto"/>
        <w:spacing w:after="0" w:line="210" w:lineRule="exact"/>
        <w:rPr>
          <w:rStyle w:val="4"/>
          <w:color w:val="000000"/>
          <w:sz w:val="28"/>
          <w:szCs w:val="28"/>
        </w:rPr>
      </w:pPr>
    </w:p>
    <w:p w:rsidR="0005448F" w:rsidRDefault="0005448F" w:rsidP="0005448F">
      <w:pPr>
        <w:pStyle w:val="40"/>
        <w:shd w:val="clear" w:color="auto" w:fill="auto"/>
        <w:spacing w:after="0" w:line="210" w:lineRule="exact"/>
      </w:pPr>
      <w:r>
        <w:rPr>
          <w:rStyle w:val="4"/>
          <w:color w:val="000000"/>
          <w:sz w:val="28"/>
          <w:szCs w:val="28"/>
        </w:rPr>
        <w:t>городского округа                                                                                               81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Глава 4- Перспективные балансы производительности водоподготовительных уста</w:t>
      </w:r>
      <w:r>
        <w:rPr>
          <w:sz w:val="28"/>
          <w:szCs w:val="28"/>
        </w:rPr>
        <w:softHyphen/>
        <w:t xml:space="preserve">новок и максимального потребления теплоносителя </w:t>
      </w:r>
      <w:proofErr w:type="spellStart"/>
      <w:r>
        <w:rPr>
          <w:sz w:val="28"/>
          <w:szCs w:val="28"/>
        </w:rPr>
        <w:t>теплопотребляющими</w:t>
      </w:r>
      <w:proofErr w:type="spellEnd"/>
      <w:r>
        <w:rPr>
          <w:sz w:val="28"/>
          <w:szCs w:val="28"/>
        </w:rPr>
        <w:t xml:space="preserve"> установками по</w:t>
      </w:r>
      <w:r>
        <w:rPr>
          <w:sz w:val="28"/>
          <w:szCs w:val="28"/>
        </w:rPr>
        <w:softHyphen/>
        <w:t>требителей, в том числе в аварийных режимах                         82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Глава 5- Предложения по строительству, реконструкции, техническому перевоору</w:t>
      </w:r>
      <w:r>
        <w:rPr>
          <w:sz w:val="28"/>
          <w:szCs w:val="28"/>
        </w:rPr>
        <w:softHyphen/>
        <w:t>жению источников тепловой энергии                                                  84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Глава 6 - Предложения по строительству и реконструкции тепловых сетей    86</w:t>
      </w:r>
    </w:p>
    <w:p w:rsidR="0005448F" w:rsidRDefault="0005448F" w:rsidP="0005448F">
      <w:pPr>
        <w:rPr>
          <w:sz w:val="28"/>
          <w:szCs w:val="28"/>
        </w:rPr>
      </w:pPr>
      <w:r>
        <w:rPr>
          <w:rStyle w:val="28"/>
          <w:b w:val="0"/>
          <w:bCs w:val="0"/>
          <w:color w:val="000000"/>
          <w:sz w:val="28"/>
          <w:szCs w:val="28"/>
        </w:rPr>
        <w:t>Глава 7 - Оценка надежности теплоснабжения                                                 89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Глава 8.  Обоснование инвестиций в строительство, реконструкцию и техническое перевооружение                                                                                  97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Глава 9 - Обоснование предложения по определению единой теплоснабжающей орга</w:t>
      </w:r>
      <w:r>
        <w:rPr>
          <w:sz w:val="28"/>
          <w:szCs w:val="28"/>
        </w:rPr>
        <w:softHyphen/>
        <w:t>низации                                                                                                               98</w:t>
      </w:r>
    </w:p>
    <w:p w:rsidR="0005448F" w:rsidRDefault="0005448F" w:rsidP="0005448F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Заключение                                                                                                               104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1(Графическая </w:t>
      </w:r>
      <w:proofErr w:type="gramStart"/>
      <w:r>
        <w:rPr>
          <w:sz w:val="28"/>
          <w:szCs w:val="28"/>
        </w:rPr>
        <w:t xml:space="preserve">часть)   </w:t>
      </w:r>
      <w:proofErr w:type="gramEnd"/>
      <w:r>
        <w:rPr>
          <w:sz w:val="28"/>
          <w:szCs w:val="28"/>
        </w:rPr>
        <w:t xml:space="preserve">                                                                      105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05448F" w:rsidRDefault="0005448F" w:rsidP="0005448F">
      <w:pPr>
        <w:rPr>
          <w:sz w:val="28"/>
          <w:szCs w:val="28"/>
        </w:rPr>
        <w:sectPr w:rsidR="0005448F">
          <w:pgSz w:w="12240" w:h="15840"/>
          <w:pgMar w:top="567" w:right="851" w:bottom="1134" w:left="1701" w:header="720" w:footer="720" w:gutter="0"/>
          <w:cols w:space="720"/>
        </w:sectPr>
      </w:pP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5448F" w:rsidRDefault="0005448F" w:rsidP="0005448F">
      <w:pPr>
        <w:rPr>
          <w:sz w:val="28"/>
          <w:szCs w:val="28"/>
        </w:rPr>
        <w:sectPr w:rsidR="0005448F">
          <w:pgSz w:w="15840" w:h="12240" w:orient="landscape"/>
          <w:pgMar w:top="1701" w:right="567" w:bottom="851" w:left="1134" w:header="720" w:footer="720" w:gutter="0"/>
          <w:cols w:space="720"/>
        </w:sectPr>
      </w:pP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документ устанавливает требования к составу схемы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теплоснабжения Тюкалинского городского поселения (далее – схема теплоснабжения), разрабатываемая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Используемые в настоящем документе понятия означают следующее: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а) "зона действия системы теплоснабжения" - территория поселения,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границы которой устанавливаются по наиболее удаленным точкам подключения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потребителей к тепловым сетям, входящим в систему теплоснабжения;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б) "зона действия источника тепловой энергии" - территория поселения,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границы которой устанавливаются закрытыми секционирующими задвижками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тепловой сети системы теплоснабжения;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в) "установленная мощность источника тепловой энергии" - сумма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номинальных тепловых мощностей всего принятого по акту ввода в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эксплуатацию оборудования, предназначенного для отпуска тепловой энергии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потребителям на собственные и хозяйственные нужды;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г) "располагаемая мощность источника тепловой энергии" - величина,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равная установленной мощности источника тепловой энергии за вычетом объемов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мощности, нереализуемой по техническим причинам, в том числе по причине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снижения тепловой мощности оборудования в результате эксплуатации на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продленном техническом ресурсе;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д) "мощность источника тепловой энергии нетто" - величина, равная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располагаемой мощности источника тепловой энергии за вычетом тепловой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нагрузки на собственные и хозяйственные нужды;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е) "теплосетевые объекты" - объекты, входящие в состав тепловой сети 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обеспечивающие передачу тепловой энергии от источника тепловой энергии до теплопотребляющих установок потребителей тепловой энергии;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ж) "элемент территориального деления" - территория поселения,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установленная по границам административно-территориальных единиц;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з) "расчетный элемент территориального деления" - территория поселения,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принятая для целей разработки схемы теплоснабжения в неизменяемых границах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весь срок действия схемы теплоснабжения.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Схема теплоснабжения состоит из разделов, разрабатываемых в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соответствии с Постановлением Правительства Российской Федерации от 22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№ 154 "О требованиях к схемам теплоснабжения, порядку их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разработки и утверждения"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A3E7E" w:rsidRDefault="001A3E7E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1A3E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систем теплоснабжения населённых пунктов представляет</w:t>
      </w:r>
      <w:r w:rsidR="001A3E7E">
        <w:rPr>
          <w:sz w:val="28"/>
          <w:szCs w:val="28"/>
        </w:rPr>
        <w:t xml:space="preserve"> </w:t>
      </w:r>
      <w:r>
        <w:rPr>
          <w:sz w:val="28"/>
          <w:szCs w:val="28"/>
        </w:rPr>
        <w:t>собой комплексную проблему, от правильного решения которой во многом</w:t>
      </w:r>
      <w:r w:rsidR="001A3E7E">
        <w:rPr>
          <w:sz w:val="28"/>
          <w:szCs w:val="28"/>
        </w:rPr>
        <w:t xml:space="preserve"> </w:t>
      </w:r>
      <w:r>
        <w:rPr>
          <w:sz w:val="28"/>
          <w:szCs w:val="28"/>
        </w:rPr>
        <w:t>зависят масштабы необходимых капитальных вложений в эти системы. Прогноз спроса на тепловую энергию основан на прогнозировании развития поселения в первую очередь его градостроительной деятельности, определённой генеральным планом Тюкалинского городского поселения на период до 2028 года.</w:t>
      </w: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проблемы начинается на стадии разработки генеральных планов в самом общем виде совместно с другими вопросами городской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</w:t>
      </w:r>
      <w:proofErr w:type="spellStart"/>
      <w:r>
        <w:rPr>
          <w:sz w:val="28"/>
          <w:szCs w:val="28"/>
        </w:rPr>
        <w:t>предпроектного</w:t>
      </w:r>
      <w:proofErr w:type="spellEnd"/>
      <w:r>
        <w:rPr>
          <w:sz w:val="28"/>
          <w:szCs w:val="28"/>
        </w:rPr>
        <w:t xml:space="preserve"> документа по развитию теплового хозяйства города принята практика составления перспективной схемы теплоснабжения Тюкалинского городского поселения.</w:t>
      </w: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разрабатывается на основе анализа фактических тепловых нагрузок потребителей с учётом перспективного развития на 15 лет, структуры топливного баланса поселения,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целом,  отдельных ее частей (локальных зон теплоснабжения) путем оценки их сравнительной эффективности по критерию минимума суммарных дисконтированных затрат.</w:t>
      </w:r>
    </w:p>
    <w:p w:rsidR="0005448F" w:rsidRDefault="0005448F" w:rsidP="0005448F">
      <w:pPr>
        <w:pStyle w:val="a6"/>
        <w:ind w:left="20" w:right="20" w:firstLine="720"/>
      </w:pPr>
      <w:bookmarkStart w:id="0" w:name="bookmark0"/>
      <w:r>
        <w:rPr>
          <w:rStyle w:val="a5"/>
          <w:color w:val="000000"/>
        </w:rPr>
        <w:t>Схема теплоснабжения — документ, содержащий материалы по обоснованию эффективно</w:t>
      </w:r>
      <w:r>
        <w:rPr>
          <w:rStyle w:val="a5"/>
          <w:color w:val="000000"/>
        </w:rPr>
        <w:softHyphen/>
        <w:t>го и безопасного функционирования системы теплоснабжения, ее развития с учетом правового ре</w:t>
      </w:r>
      <w:r>
        <w:rPr>
          <w:rStyle w:val="a5"/>
          <w:color w:val="000000"/>
        </w:rPr>
        <w:softHyphen/>
        <w:t>гулирования в области энергосбережения и повышения энергетической эффективности.</w:t>
      </w:r>
      <w:bookmarkEnd w:id="0"/>
    </w:p>
    <w:p w:rsidR="0005448F" w:rsidRDefault="0005448F" w:rsidP="0005448F">
      <w:pPr>
        <w:pStyle w:val="a6"/>
        <w:ind w:left="20" w:right="20" w:firstLine="720"/>
      </w:pPr>
      <w:r>
        <w:rPr>
          <w:rStyle w:val="a5"/>
          <w:color w:val="000000"/>
        </w:rPr>
        <w:t>Система централизованного теплоснабжения представляет собой сложный технологиче</w:t>
      </w:r>
      <w:r>
        <w:rPr>
          <w:rStyle w:val="a5"/>
          <w:color w:val="000000"/>
        </w:rPr>
        <w:softHyphen/>
        <w:t>ский объект с огромным количеством непростых задач, от правильного решения которых во мно</w:t>
      </w:r>
      <w:r>
        <w:rPr>
          <w:rStyle w:val="a5"/>
          <w:color w:val="000000"/>
        </w:rPr>
        <w:softHyphen/>
        <w:t>гом зависят масштабы необходимых капитальных вложений в эти системы. Прогноз спроса на тепловую энергию основан на прогнозировании развития поселения.</w:t>
      </w: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последние годы, наряду с системами централизованного теплоснабжения значительному усовершенствованию подверглись системы децентрализованного теплоснабжения, в основном за счёт развития крупных систем централизованного газоснабжения с подачей газа к индивидуальным автономным пристроенным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получено тепло одновременно для отопления, горячего водоснабжения, а также для приготовления пищи.</w:t>
      </w:r>
    </w:p>
    <w:p w:rsidR="0005448F" w:rsidRDefault="0005448F" w:rsidP="0005448F">
      <w:pPr>
        <w:pStyle w:val="a6"/>
        <w:ind w:left="20" w:firstLine="720"/>
      </w:pPr>
      <w:r>
        <w:rPr>
          <w:rStyle w:val="a5"/>
          <w:color w:val="000000"/>
        </w:rPr>
        <w:t>Конечной целью схемы теплоснабжения является: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89"/>
        </w:tabs>
        <w:spacing w:line="341" w:lineRule="exact"/>
        <w:ind w:left="20" w:right="20" w:firstLine="720"/>
      </w:pPr>
      <w:r>
        <w:rPr>
          <w:rStyle w:val="a5"/>
          <w:color w:val="000000"/>
        </w:rPr>
        <w:t>определение направления развития системы теплоснабжения поселения на расчетный пе</w:t>
      </w:r>
      <w:r>
        <w:rPr>
          <w:rStyle w:val="a5"/>
          <w:color w:val="000000"/>
        </w:rPr>
        <w:softHyphen/>
        <w:t>риод;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98"/>
        </w:tabs>
        <w:spacing w:line="341" w:lineRule="exact"/>
        <w:ind w:left="20" w:right="20" w:firstLine="720"/>
      </w:pPr>
      <w:r>
        <w:rPr>
          <w:rStyle w:val="a5"/>
          <w:color w:val="000000"/>
        </w:rPr>
        <w:t>определение экономической целесообразности и экологической возможности строитель</w:t>
      </w:r>
      <w:r>
        <w:rPr>
          <w:rStyle w:val="a5"/>
          <w:color w:val="000000"/>
        </w:rPr>
        <w:softHyphen/>
        <w:t>ства новых, расширения и реконструкции действующих теплоисточников;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79"/>
        </w:tabs>
        <w:spacing w:line="341" w:lineRule="exact"/>
        <w:ind w:left="20" w:firstLine="720"/>
      </w:pPr>
      <w:r>
        <w:rPr>
          <w:rStyle w:val="a5"/>
          <w:color w:val="000000"/>
        </w:rPr>
        <w:t>снижение издержек производства, передачи и себестоимости любого вида энергии;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79"/>
        </w:tabs>
        <w:spacing w:line="341" w:lineRule="exact"/>
        <w:ind w:left="20" w:firstLine="720"/>
      </w:pPr>
      <w:r>
        <w:rPr>
          <w:rStyle w:val="a5"/>
          <w:color w:val="000000"/>
        </w:rPr>
        <w:t>повышение качества предоставляемых энергоресурсов;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70"/>
        </w:tabs>
        <w:spacing w:line="341" w:lineRule="exact"/>
        <w:ind w:left="20" w:firstLine="720"/>
      </w:pPr>
      <w:r>
        <w:rPr>
          <w:rStyle w:val="a5"/>
          <w:color w:val="000000"/>
        </w:rPr>
        <w:t>увеличение прибыли самого предприятия.</w:t>
      </w:r>
    </w:p>
    <w:p w:rsidR="0005448F" w:rsidRDefault="0005448F" w:rsidP="0005448F">
      <w:pPr>
        <w:pStyle w:val="a6"/>
        <w:ind w:left="20" w:right="20" w:firstLine="720"/>
      </w:pPr>
      <w:r>
        <w:rPr>
          <w:rStyle w:val="a5"/>
          <w:color w:val="000000"/>
        </w:rPr>
        <w:t>Основанием для разработки схемы теплоснабжения Тюкалинского городского поселения  является: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hanging="360"/>
      </w:pPr>
      <w:r>
        <w:rPr>
          <w:rStyle w:val="a5"/>
          <w:color w:val="000000"/>
        </w:rPr>
        <w:t>Федеральный закон от 26.07.2010 года № 190-ФЗ «О теплоснабжении»;</w:t>
      </w:r>
    </w:p>
    <w:p w:rsidR="0005448F" w:rsidRDefault="0005448F" w:rsidP="0005448F">
      <w:pPr>
        <w:pStyle w:val="a6"/>
        <w:spacing w:line="350" w:lineRule="exact"/>
        <w:ind w:left="20" w:firstLine="720"/>
      </w:pPr>
      <w:r>
        <w:rPr>
          <w:rStyle w:val="a5"/>
          <w:color w:val="000000"/>
        </w:rPr>
        <w:t>Основными нормативными документами при разработке схемы являются: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35"/>
        </w:tabs>
        <w:spacing w:line="350" w:lineRule="exact"/>
        <w:ind w:left="1440" w:right="20" w:hanging="360"/>
      </w:pPr>
      <w:r>
        <w:rPr>
          <w:rStyle w:val="a5"/>
          <w:color w:val="000000"/>
        </w:rPr>
        <w:t xml:space="preserve">Постановление Правительства РФ от 22 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5"/>
            <w:color w:val="000000"/>
          </w:rPr>
          <w:t>2012 г</w:t>
        </w:r>
      </w:smartTag>
      <w:r>
        <w:rPr>
          <w:rStyle w:val="a5"/>
          <w:color w:val="000000"/>
        </w:rPr>
        <w:t>. № 154 «О требованиях к схемам теплоснабжения, порядку их разработки и утверждения».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35"/>
        </w:tabs>
        <w:spacing w:line="350" w:lineRule="exact"/>
        <w:ind w:left="1440" w:right="20" w:hanging="360"/>
      </w:pPr>
      <w:r>
        <w:rPr>
          <w:rStyle w:val="a5"/>
          <w:color w:val="000000"/>
        </w:rPr>
        <w:t xml:space="preserve">Постановление Правительства РФ от 8 августа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5"/>
            <w:color w:val="000000"/>
          </w:rPr>
          <w:t>2012 г</w:t>
        </w:r>
      </w:smartTag>
      <w:r>
        <w:rPr>
          <w:rStyle w:val="a5"/>
          <w:color w:val="000000"/>
        </w:rPr>
        <w:t xml:space="preserve">. </w:t>
      </w:r>
      <w:r w:rsidR="001A3E7E">
        <w:rPr>
          <w:rStyle w:val="a5"/>
          <w:color w:val="000000"/>
        </w:rPr>
        <w:t>№</w:t>
      </w:r>
      <w:r w:rsidRPr="005F1920">
        <w:rPr>
          <w:rStyle w:val="a5"/>
          <w:color w:val="000000"/>
          <w:lang w:eastAsia="en-US"/>
        </w:rPr>
        <w:t xml:space="preserve"> </w:t>
      </w:r>
      <w:r>
        <w:rPr>
          <w:rStyle w:val="a5"/>
          <w:color w:val="000000"/>
        </w:rPr>
        <w:t>808 "Об организации тепло</w:t>
      </w:r>
      <w:r>
        <w:rPr>
          <w:rStyle w:val="a5"/>
          <w:color w:val="000000"/>
        </w:rPr>
        <w:softHyphen/>
        <w:t>снабжения в Российской Федерации и о внесении изменений в некоторые акты Пра</w:t>
      </w:r>
      <w:r>
        <w:rPr>
          <w:rStyle w:val="a5"/>
          <w:color w:val="000000"/>
        </w:rPr>
        <w:softHyphen/>
        <w:t>вительства Российской Федерации";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35"/>
        </w:tabs>
        <w:spacing w:line="350" w:lineRule="exact"/>
        <w:ind w:left="1440" w:right="20" w:hanging="360"/>
      </w:pPr>
      <w:r>
        <w:rPr>
          <w:rStyle w:val="a5"/>
          <w:color w:val="000000"/>
        </w:rPr>
        <w:t xml:space="preserve">Приказ Минэнерго России и </w:t>
      </w:r>
      <w:proofErr w:type="spellStart"/>
      <w:r>
        <w:rPr>
          <w:rStyle w:val="a5"/>
          <w:color w:val="000000"/>
        </w:rPr>
        <w:t>Минрегиона</w:t>
      </w:r>
      <w:proofErr w:type="spellEnd"/>
      <w:r>
        <w:rPr>
          <w:rStyle w:val="a5"/>
          <w:color w:val="000000"/>
        </w:rPr>
        <w:t xml:space="preserve"> России №565/667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5"/>
            <w:color w:val="000000"/>
          </w:rPr>
          <w:t>2012 г</w:t>
        </w:r>
      </w:smartTag>
      <w:r>
        <w:rPr>
          <w:rStyle w:val="a5"/>
          <w:color w:val="000000"/>
        </w:rPr>
        <w:t>. «Об утверждении методических рекомендаций по разработке схем теплоснабже</w:t>
      </w:r>
      <w:r>
        <w:rPr>
          <w:rStyle w:val="a5"/>
          <w:color w:val="000000"/>
        </w:rPr>
        <w:softHyphen/>
        <w:t>ния»;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35"/>
        </w:tabs>
        <w:spacing w:line="350" w:lineRule="exact"/>
        <w:ind w:left="1440" w:hanging="360"/>
      </w:pPr>
      <w:r>
        <w:rPr>
          <w:rStyle w:val="a5"/>
          <w:color w:val="000000"/>
        </w:rPr>
        <w:t>Методические рекомендации по разработке схем теплоснабжения,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 так же результаты проведенных ранее на объекте энергетических обследований, режимно-наладочных работ, регламентных испытаний, разработки энергетических характеристик, данные отраслевой статистической отчетности.</w:t>
      </w:r>
    </w:p>
    <w:p w:rsidR="0005448F" w:rsidRDefault="0005448F" w:rsidP="000544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Технической базой разработки являются: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план развития поселения до 2028 года;</w:t>
      </w:r>
    </w:p>
    <w:p w:rsidR="0005448F" w:rsidRDefault="0005448F" w:rsidP="000544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комплексного развития систем коммунальной инфраструктуры Тюкалинского городского поселения Тюкалинского муниципального района Омской области на 2012-2022 годы;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проектная и исполнительная документация по источникам тепла, тепловым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сетям (ТС), насосным станциям, тепловым пунктам;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эксплуатационная документация (расчетные температурные графики,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гидравлические режимы, данные по присоединенным тепловым нагрузкам, их видам и т.п.);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материалы проведения периодических испытаний ТС по определению тепловых потерь и гидравлических характеристик;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материалы по разработке энергетических характеристик систем транспорта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тепловой энергии;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данные технологического и коммерческого учета потребления топлива,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отпуска и потребления тепловой энергии, теплоносителя, электроэнергии,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измерений (журналов наблюдений, электронных архивов) по приборам контроля режимов отпуска и потребления топлива, тепловой, электрической энергии и воды (расход, давление, температура);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по хозяйственной и финансовой деятельности (действующие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статистическая отчетность организации о выработке и отпуске тепловой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энергии и использовании ТЭР в натуральном и стоимостном выражении.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ОБЩАЯ ЧАСТЬ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МЕСТОПОЛОЖЕНИЕ И АДМИНИСТРАТИВНО-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ТЕРРИТОРИАЛЬНОЕ УСТРОЙСТВО</w:t>
      </w:r>
    </w:p>
    <w:p w:rsidR="0005448F" w:rsidRDefault="0005448F" w:rsidP="0005448F">
      <w:pPr>
        <w:ind w:left="360"/>
        <w:jc w:val="center"/>
        <w:rPr>
          <w:b/>
          <w:sz w:val="28"/>
          <w:szCs w:val="28"/>
        </w:rPr>
      </w:pPr>
    </w:p>
    <w:p w:rsidR="0005448F" w:rsidRDefault="0005448F" w:rsidP="000544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1.Краткая характеристика Тюкалинского  городского поселения Тюкалинского муниципального района Омской области</w:t>
      </w:r>
    </w:p>
    <w:p w:rsidR="0005448F" w:rsidRDefault="0005448F" w:rsidP="0005448F">
      <w:pPr>
        <w:ind w:left="360"/>
        <w:jc w:val="both"/>
        <w:rPr>
          <w:b/>
          <w:sz w:val="28"/>
          <w:szCs w:val="28"/>
        </w:rPr>
      </w:pPr>
    </w:p>
    <w:p w:rsidR="0005448F" w:rsidRDefault="0005448F" w:rsidP="0005448F">
      <w:pPr>
        <w:pStyle w:val="a6"/>
        <w:ind w:firstLine="708"/>
        <w:rPr>
          <w:szCs w:val="28"/>
        </w:rPr>
      </w:pPr>
      <w:r>
        <w:rPr>
          <w:szCs w:val="28"/>
        </w:rPr>
        <w:t>1. Район входит в северную лесостепную зону и  расположен в северо-западной части Омской области. На западе он граничит с Называевским и Крутинским, на севере с Большеуковским, на востоке с Колосовским и Саргатским, на юге с Любинским районами.</w:t>
      </w:r>
    </w:p>
    <w:p w:rsidR="0005448F" w:rsidRDefault="0005448F" w:rsidP="0005448F">
      <w:pPr>
        <w:pStyle w:val="a6"/>
        <w:rPr>
          <w:szCs w:val="28"/>
        </w:rPr>
      </w:pPr>
      <w:r>
        <w:rPr>
          <w:szCs w:val="28"/>
        </w:rPr>
        <w:tab/>
        <w:t xml:space="preserve">Административный центр района находится в г. Тюкалинске, которому статус города присвоен 22.07. 1823 года, расположен в </w:t>
      </w:r>
      <w:smartTag w:uri="urn:schemas-microsoft-com:office:smarttags" w:element="metricconverter">
        <w:smartTagPr>
          <w:attr w:name="ProductID" w:val="134 км"/>
        </w:smartTagPr>
        <w:r>
          <w:rPr>
            <w:szCs w:val="28"/>
          </w:rPr>
          <w:t>134 км</w:t>
        </w:r>
      </w:smartTag>
      <w:r>
        <w:rPr>
          <w:szCs w:val="28"/>
        </w:rPr>
        <w:t xml:space="preserve">  от г. Омска.</w:t>
      </w:r>
    </w:p>
    <w:p w:rsidR="0005448F" w:rsidRDefault="0005448F" w:rsidP="0005448F">
      <w:pPr>
        <w:pStyle w:val="a6"/>
        <w:rPr>
          <w:szCs w:val="28"/>
        </w:rPr>
      </w:pPr>
      <w:r>
        <w:rPr>
          <w:szCs w:val="28"/>
        </w:rPr>
        <w:tab/>
        <w:t>В современных границах территория района составляет 6,9 тыс. кв. км.</w:t>
      </w:r>
    </w:p>
    <w:p w:rsidR="0005448F" w:rsidRDefault="0005448F" w:rsidP="0005448F">
      <w:pPr>
        <w:pStyle w:val="a6"/>
        <w:rPr>
          <w:szCs w:val="28"/>
        </w:rPr>
      </w:pPr>
      <w:r>
        <w:rPr>
          <w:szCs w:val="28"/>
        </w:rPr>
        <w:t>Плотность населения 3,57 человека на 1 кв. км. В состав района входит город Тюкалинск и 16 сельских поселений,  объединивших 73 населенных пункта.</w:t>
      </w:r>
    </w:p>
    <w:p w:rsidR="0005448F" w:rsidRDefault="0005448F" w:rsidP="0005448F">
      <w:pPr>
        <w:pStyle w:val="a6"/>
        <w:rPr>
          <w:szCs w:val="28"/>
        </w:rPr>
      </w:pPr>
      <w:r>
        <w:rPr>
          <w:szCs w:val="28"/>
        </w:rPr>
        <w:lastRenderedPageBreak/>
        <w:t xml:space="preserve">Границы города и сельских администраций зафиксированы в плане М.Р. </w:t>
      </w:r>
    </w:p>
    <w:p w:rsidR="0005448F" w:rsidRDefault="0005448F" w:rsidP="0005448F">
      <w:pPr>
        <w:pStyle w:val="a6"/>
        <w:rPr>
          <w:szCs w:val="28"/>
        </w:rPr>
      </w:pPr>
      <w:r>
        <w:rPr>
          <w:szCs w:val="28"/>
        </w:rPr>
        <w:tab/>
        <w:t xml:space="preserve">Связь района с г. Омском осуществляется автомобильным транспортом по дороге с твердым покрытием. Часть грузов перевозится по железной дороге до станции г. Называевск, оттуда на расстоянии </w:t>
      </w:r>
      <w:smartTag w:uri="urn:schemas-microsoft-com:office:smarttags" w:element="metricconverter">
        <w:smartTagPr>
          <w:attr w:name="ProductID" w:val="70 км"/>
        </w:smartTagPr>
        <w:r>
          <w:rPr>
            <w:szCs w:val="28"/>
          </w:rPr>
          <w:t>70 км</w:t>
        </w:r>
      </w:smartTag>
      <w:r>
        <w:rPr>
          <w:szCs w:val="28"/>
        </w:rPr>
        <w:t xml:space="preserve">  по автомобильной дороге грузы поступают в районный центр г. Тюкалинск.</w:t>
      </w:r>
    </w:p>
    <w:p w:rsidR="0005448F" w:rsidRDefault="0005448F" w:rsidP="0005448F">
      <w:pPr>
        <w:tabs>
          <w:tab w:val="left" w:pos="9354"/>
        </w:tabs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учтённых хозяйствующих субъектов, их обособленных подразделений в районе 501 единица. Количество предприятий и организаций муниципальной формы собственности  118 единиц. </w:t>
      </w:r>
    </w:p>
    <w:p w:rsidR="0005448F" w:rsidRDefault="009C4FC7" w:rsidP="0005448F">
      <w:pPr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 января 2022</w:t>
      </w:r>
      <w:r w:rsidR="0005448F">
        <w:rPr>
          <w:sz w:val="28"/>
          <w:szCs w:val="28"/>
        </w:rPr>
        <w:t xml:space="preserve"> года численность населения Тюкалинского муниципального района составляет – 24,3 тыс. человек, что составляет  около 1,0 % от общей численности постоянного населения Омской области,  в </w:t>
      </w:r>
      <w:proofErr w:type="spellStart"/>
      <w:r w:rsidR="0005448F">
        <w:rPr>
          <w:sz w:val="28"/>
          <w:szCs w:val="28"/>
        </w:rPr>
        <w:t>т.ч</w:t>
      </w:r>
      <w:proofErr w:type="spellEnd"/>
      <w:r w:rsidR="0005448F">
        <w:rPr>
          <w:sz w:val="28"/>
          <w:szCs w:val="28"/>
        </w:rPr>
        <w:t xml:space="preserve">. население города Тюкалинска – 10,5 тыс. человек,  сельского – 13,8 тыс. человек. Площадь городского поселения составляет - </w:t>
      </w:r>
      <w:smartTag w:uri="urn:schemas-microsoft-com:office:smarttags" w:element="metricconverter">
        <w:smartTagPr>
          <w:attr w:name="ProductID" w:val="4460 га"/>
        </w:smartTagPr>
        <w:r w:rsidR="0005448F">
          <w:rPr>
            <w:sz w:val="28"/>
            <w:szCs w:val="28"/>
          </w:rPr>
          <w:t>4460 га</w:t>
        </w:r>
      </w:smartTag>
      <w:r w:rsidR="0005448F">
        <w:rPr>
          <w:sz w:val="28"/>
          <w:szCs w:val="28"/>
        </w:rPr>
        <w:t xml:space="preserve">. </w:t>
      </w:r>
    </w:p>
    <w:p w:rsidR="0005448F" w:rsidRDefault="0005448F" w:rsidP="000544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Протяженность дорог -  </w:t>
      </w:r>
      <w:smartTag w:uri="urn:schemas-microsoft-com:office:smarttags" w:element="metricconverter">
        <w:smartTagPr>
          <w:attr w:name="ProductID" w:val="80,4 км"/>
        </w:smartTagPr>
        <w:r>
          <w:rPr>
            <w:sz w:val="28"/>
            <w:szCs w:val="28"/>
          </w:rPr>
          <w:t>80,4 км</w:t>
        </w:r>
      </w:smartTag>
      <w:r>
        <w:rPr>
          <w:sz w:val="28"/>
          <w:szCs w:val="28"/>
        </w:rPr>
        <w:t xml:space="preserve">, в том числе грунтовых – </w:t>
      </w:r>
      <w:smartTag w:uri="urn:schemas-microsoft-com:office:smarttags" w:element="metricconverter">
        <w:smartTagPr>
          <w:attr w:name="ProductID" w:val="44,5 км"/>
        </w:smartTagPr>
        <w:r>
          <w:rPr>
            <w:sz w:val="28"/>
            <w:szCs w:val="28"/>
          </w:rPr>
          <w:t>44,5 км</w:t>
        </w:r>
      </w:smartTag>
      <w:r>
        <w:rPr>
          <w:sz w:val="28"/>
          <w:szCs w:val="28"/>
        </w:rPr>
        <w:t xml:space="preserve">. </w:t>
      </w:r>
    </w:p>
    <w:p w:rsidR="0005448F" w:rsidRDefault="0005448F" w:rsidP="000544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Существующая застройка района достаточно многообразна.</w:t>
      </w:r>
    </w:p>
    <w:p w:rsidR="0005448F" w:rsidRDefault="0005448F" w:rsidP="0005448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Территория района имеет не высокую градостроительную ценность, за исключением части территории города Тюкалинска.</w:t>
      </w:r>
    </w:p>
    <w:p w:rsidR="0005448F" w:rsidRDefault="0005448F" w:rsidP="0005448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районе ведётся интенсивная реконструкция и  строительство индивидуального жилого  фонда, ведется реконструкция бывшего общежития педагогического колледжа под детскую консультацию.</w:t>
      </w:r>
    </w:p>
    <w:p w:rsidR="0005448F" w:rsidRDefault="0005448F" w:rsidP="0005448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народном образовании сохранена сеть дошкольных и школьных образовательных учреждений. А это  4 детских дошкольных учреждений, 18 общеобразовательных школ, 4 учреждения дополнительного образования. </w:t>
      </w:r>
    </w:p>
    <w:p w:rsidR="0005448F" w:rsidRDefault="0005448F" w:rsidP="0005448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Медицинскую помощь населению Тюкалинского муниципального района оказывает МУЗ Тюкалинская ЦРБ, одна сельская участковая больница на 8 коек,   2 сельских врачебных амбулатории, 31 фельдшерско-акушерских пункта, районная поликлиника на 300 посещений, детская консультация на 140 посещений. В 2004 году введен новый родильный дом с отделением гинекологии, в 2011 году открылся перинатальный центр. </w:t>
      </w:r>
    </w:p>
    <w:p w:rsidR="0005448F" w:rsidRDefault="0005448F" w:rsidP="0005448F">
      <w:pPr>
        <w:pStyle w:val="3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Работает  спортивный комплекс,  площадка для ВМХ, станция Юных техников, станция Юных натуралистов, в 2009 году сдан в эксплуатацию Ледовый дворец спорта.</w:t>
      </w:r>
    </w:p>
    <w:p w:rsidR="0005448F" w:rsidRDefault="0005448F" w:rsidP="0005448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Работают 18 Домов культуры, 11 сельских клубов, КДЦ, 25 библиотек, ДШИ, краеведческий музей,  несколько кафе, магазины, почтамт,  автовокзал, банки. </w:t>
      </w:r>
    </w:p>
    <w:p w:rsidR="0005448F" w:rsidRDefault="0005448F" w:rsidP="0005448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Планируется развитие систем инженерного обеспечения для индивидуальных жилых домов вновь застраиваемого микрорайона «Сибирский» в городе Тюкалинске. </w:t>
      </w:r>
    </w:p>
    <w:p w:rsidR="0005448F" w:rsidRDefault="0005448F" w:rsidP="0005448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водоснабжению – строительство  и реконструкция водопроводных сетей, водозаборных сооружений.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центр городского поселения – город Тюкалинск. В городе сконцентрирован значительный производственный потенциал, в результате чего </w:t>
      </w:r>
      <w:r>
        <w:rPr>
          <w:sz w:val="28"/>
          <w:szCs w:val="28"/>
        </w:rPr>
        <w:lastRenderedPageBreak/>
        <w:t>он интенсивно воздействует на прилегающие территории, используя трудовые ресурсы близлежащих населенных мест.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городского поселения постоянно проживают 10546 человека,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 которых 42,1 % составляет население в нетрудоспособном возрасте (дети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14,1%, пенсионеры 28,0 %). Доля трудоспособного населения городского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поселения составляет 57,9 %.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Оценивая ситуацию на рынк</w:t>
      </w:r>
      <w:r w:rsidR="009C4FC7">
        <w:rPr>
          <w:sz w:val="28"/>
          <w:szCs w:val="28"/>
        </w:rPr>
        <w:t>е труда города Тюкалинска в 2020</w:t>
      </w:r>
      <w:r>
        <w:rPr>
          <w:sz w:val="28"/>
          <w:szCs w:val="28"/>
        </w:rPr>
        <w:t xml:space="preserve"> году, нужно отметить, что численность трудовых ресурсов увеличилась на 2,9 % и составила по методике МОТ (международной организац</w:t>
      </w:r>
      <w:r w:rsidR="009C4FC7">
        <w:rPr>
          <w:sz w:val="28"/>
          <w:szCs w:val="28"/>
        </w:rPr>
        <w:t>ии труда) - 8721 человек (в 2019</w:t>
      </w:r>
      <w:r>
        <w:rPr>
          <w:sz w:val="28"/>
          <w:szCs w:val="28"/>
        </w:rPr>
        <w:t xml:space="preserve"> году -  8474 человека). </w:t>
      </w:r>
    </w:p>
    <w:p w:rsidR="0005448F" w:rsidRDefault="0005448F" w:rsidP="0005448F">
      <w:pPr>
        <w:jc w:val="both"/>
        <w:rPr>
          <w:sz w:val="28"/>
          <w:szCs w:val="28"/>
        </w:rPr>
      </w:pPr>
      <w:r>
        <w:rPr>
          <w:sz w:val="28"/>
          <w:szCs w:val="28"/>
        </w:rPr>
        <w:t>Числен</w:t>
      </w:r>
      <w:r w:rsidR="009C4FC7">
        <w:rPr>
          <w:sz w:val="28"/>
          <w:szCs w:val="28"/>
        </w:rPr>
        <w:t>ность занятых в экономике в 2021</w:t>
      </w:r>
      <w:r>
        <w:rPr>
          <w:sz w:val="28"/>
          <w:szCs w:val="28"/>
        </w:rPr>
        <w:t xml:space="preserve"> году уменьшил</w:t>
      </w:r>
      <w:r w:rsidR="009C4FC7">
        <w:rPr>
          <w:sz w:val="28"/>
          <w:szCs w:val="28"/>
        </w:rPr>
        <w:t>ась на 2,3 % по сравнению с 2020</w:t>
      </w:r>
      <w:r>
        <w:rPr>
          <w:sz w:val="28"/>
          <w:szCs w:val="28"/>
        </w:rPr>
        <w:t xml:space="preserve"> годом и составила 6009 человек. 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Оценочные показатели численности безработных, зарегистриро</w:t>
      </w:r>
      <w:r w:rsidR="009C4FC7">
        <w:rPr>
          <w:sz w:val="28"/>
          <w:szCs w:val="28"/>
        </w:rPr>
        <w:t>ванных в службе занятости в 2021</w:t>
      </w:r>
      <w:r>
        <w:rPr>
          <w:sz w:val="28"/>
          <w:szCs w:val="28"/>
        </w:rPr>
        <w:t xml:space="preserve"> году оцениваются в 149 человек, что примерно соответствуют показа</w:t>
      </w:r>
      <w:r w:rsidR="009C4FC7">
        <w:rPr>
          <w:sz w:val="28"/>
          <w:szCs w:val="28"/>
        </w:rPr>
        <w:t>телям прошлого  года    (в  2020</w:t>
      </w:r>
      <w:r>
        <w:rPr>
          <w:sz w:val="28"/>
          <w:szCs w:val="28"/>
        </w:rPr>
        <w:t xml:space="preserve"> году - 139 человек). Массовых сокращений и ликвидации предприятий не было, за исключение «АС- Лес»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Создано 68 новых рабочих мест на предприятиях города: ООО ПМК «</w:t>
      </w:r>
      <w:proofErr w:type="spellStart"/>
      <w:r>
        <w:rPr>
          <w:sz w:val="28"/>
          <w:szCs w:val="28"/>
        </w:rPr>
        <w:t>Стройсервис</w:t>
      </w:r>
      <w:proofErr w:type="spellEnd"/>
      <w:r>
        <w:rPr>
          <w:sz w:val="28"/>
          <w:szCs w:val="28"/>
        </w:rPr>
        <w:t>», ООО «</w:t>
      </w:r>
      <w:proofErr w:type="spellStart"/>
      <w:r>
        <w:rPr>
          <w:sz w:val="28"/>
          <w:szCs w:val="28"/>
        </w:rPr>
        <w:t>Молзавод</w:t>
      </w:r>
      <w:proofErr w:type="spellEnd"/>
      <w:r>
        <w:rPr>
          <w:sz w:val="28"/>
          <w:szCs w:val="28"/>
        </w:rPr>
        <w:t xml:space="preserve"> «Тюкалинский»,  авто –заправочная станция «Лукойл»,  индивидуальное предпринимательство.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вакантных рабочих мест по рабочим профессиям в городе, заявленных в отчетном периоде – 309 единиц. Количество трудоустроенных безработных граждан на заявленные рабочие места составляет 128 человек или 87,6 %. 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9C4FC7">
        <w:rPr>
          <w:sz w:val="28"/>
          <w:szCs w:val="28"/>
        </w:rPr>
        <w:t xml:space="preserve"> последние 30 лет (период с 1991 г. по 2021</w:t>
      </w:r>
      <w:r>
        <w:rPr>
          <w:sz w:val="28"/>
          <w:szCs w:val="28"/>
        </w:rPr>
        <w:t xml:space="preserve"> г.) общая численность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населения городского поселения в целом сократилась на 19%.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Процесс сокращения численности населения городского поселения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сказывается на формировании системы расселения, обуславливая замещение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постоянного населения сезонным.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Общая площадь жилых помещений в Тюкалинском городском поселении по да</w:t>
      </w:r>
      <w:r w:rsidR="009C4FC7">
        <w:rPr>
          <w:sz w:val="28"/>
          <w:szCs w:val="28"/>
        </w:rPr>
        <w:t>нным администрации на 01.01 2021</w:t>
      </w:r>
      <w:r>
        <w:rPr>
          <w:sz w:val="28"/>
          <w:szCs w:val="28"/>
        </w:rPr>
        <w:t xml:space="preserve"> года составила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273,4 </w:t>
      </w:r>
      <w:proofErr w:type="spellStart"/>
      <w:r>
        <w:rPr>
          <w:sz w:val="28"/>
          <w:szCs w:val="28"/>
        </w:rPr>
        <w:t>тыс.кв.м</w:t>
      </w:r>
      <w:proofErr w:type="spellEnd"/>
      <w:r>
        <w:rPr>
          <w:sz w:val="28"/>
          <w:szCs w:val="28"/>
        </w:rPr>
        <w:t>. Средняя жилищная обеспеченность – 25,9 кв.м на одного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человека. Из общей площади жилищного фонда муниципальный фонд составляет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– 2,4 %, частный –  95,7%, государственный – 1,9%.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жилищном фонде Тюкалинского городского поселения  представлен в таблице.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жилищного фонда Тюкалинского городского поселения</w:t>
      </w:r>
    </w:p>
    <w:p w:rsidR="0005448F" w:rsidRDefault="0005448F" w:rsidP="0005448F">
      <w:pPr>
        <w:autoSpaceDE w:val="0"/>
        <w:autoSpaceDN w:val="0"/>
        <w:adjustRightInd w:val="0"/>
        <w:jc w:val="both"/>
      </w:pPr>
    </w:p>
    <w:p w:rsidR="0005448F" w:rsidRDefault="0005448F" w:rsidP="0005448F">
      <w:pPr>
        <w:autoSpaceDE w:val="0"/>
        <w:autoSpaceDN w:val="0"/>
        <w:adjustRightInd w:val="0"/>
        <w:jc w:val="right"/>
      </w:pPr>
      <w:r>
        <w:t>Таблица 1</w:t>
      </w:r>
    </w:p>
    <w:p w:rsidR="0005448F" w:rsidRDefault="0005448F" w:rsidP="0005448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777"/>
        <w:gridCol w:w="2393"/>
        <w:gridCol w:w="2393"/>
      </w:tblGrid>
      <w:tr w:rsidR="000544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№ п/п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Наименование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показателей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По городскому поселению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Количество проживающих (тыс. чел.)</w:t>
            </w:r>
          </w:p>
        </w:tc>
      </w:tr>
      <w:tr w:rsidR="0005448F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 xml:space="preserve">Общая площадь жилого фонда (тыс. кв.м.)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273,4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10,5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в том числе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 муниципальное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6,57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0,252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-частное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262,03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10,05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 государственное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5,2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0,199</w:t>
            </w:r>
          </w:p>
        </w:tc>
      </w:tr>
      <w:tr w:rsidR="000544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Ветхий и аварийный фонд всего (</w:t>
            </w:r>
            <w:proofErr w:type="spellStart"/>
            <w:r>
              <w:t>тыс.кв.м</w:t>
            </w:r>
            <w:proofErr w:type="spellEnd"/>
            <w:r>
              <w:t>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0,236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</w:tr>
      <w:tr w:rsidR="000544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 муниципальное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0,236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</w:tr>
      <w:tr w:rsidR="000544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-частное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0544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 государственное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</w:tbl>
    <w:p w:rsidR="0005448F" w:rsidRDefault="0005448F" w:rsidP="0005448F">
      <w:pPr>
        <w:autoSpaceDE w:val="0"/>
        <w:autoSpaceDN w:val="0"/>
        <w:adjustRightInd w:val="0"/>
        <w:jc w:val="both"/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Жилищное строительство на территории Тюкалинского городского поселения развивается низкими темпами. Ввод жилья  осуществляется в основном за счет средств населения путем строительства и реконструкции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индивидуальных жилых домов. Среднегодовой объем строительства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административного центра г. Тюкалинск  значительно сократился и составляет  около 1,0 </w:t>
      </w:r>
      <w:proofErr w:type="spellStart"/>
      <w:r>
        <w:rPr>
          <w:sz w:val="28"/>
          <w:szCs w:val="28"/>
        </w:rPr>
        <w:t>тыс.кв.м</w:t>
      </w:r>
      <w:proofErr w:type="spellEnd"/>
      <w:r>
        <w:rPr>
          <w:sz w:val="28"/>
          <w:szCs w:val="28"/>
        </w:rPr>
        <w:t>. общей площади в год.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rPr>
          <w:b/>
          <w:bCs/>
          <w:sz w:val="29"/>
          <w:szCs w:val="29"/>
        </w:rPr>
      </w:pPr>
      <w:r>
        <w:rPr>
          <w:b/>
          <w:bCs/>
          <w:sz w:val="29"/>
          <w:szCs w:val="29"/>
        </w:rPr>
        <w:t>Климат</w:t>
      </w:r>
    </w:p>
    <w:p w:rsidR="0005448F" w:rsidRDefault="0005448F" w:rsidP="0005448F">
      <w:pPr>
        <w:autoSpaceDE w:val="0"/>
        <w:autoSpaceDN w:val="0"/>
        <w:adjustRightInd w:val="0"/>
        <w:rPr>
          <w:b/>
          <w:bCs/>
          <w:sz w:val="29"/>
          <w:szCs w:val="29"/>
        </w:rPr>
      </w:pP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Климат Тюкалинского городского поселения  — умеренный, </w:t>
      </w:r>
      <w:proofErr w:type="spellStart"/>
      <w:r>
        <w:rPr>
          <w:sz w:val="28"/>
          <w:szCs w:val="28"/>
        </w:rPr>
        <w:t>континен</w:t>
      </w:r>
      <w:proofErr w:type="spellEnd"/>
      <w:r>
        <w:rPr>
          <w:sz w:val="28"/>
          <w:szCs w:val="28"/>
        </w:rPr>
        <w:t>-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тальный</w:t>
      </w:r>
      <w:proofErr w:type="spellEnd"/>
      <w:r>
        <w:rPr>
          <w:sz w:val="28"/>
          <w:szCs w:val="28"/>
        </w:rPr>
        <w:t>. Лето короткое и тёплое, зима продолжительная и морозная.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СНиП 23-01-99* «Строительная климатология» и </w:t>
      </w:r>
      <w:proofErr w:type="spellStart"/>
      <w:r>
        <w:rPr>
          <w:sz w:val="28"/>
          <w:szCs w:val="28"/>
        </w:rPr>
        <w:t>кли</w:t>
      </w:r>
      <w:proofErr w:type="spellEnd"/>
      <w:r>
        <w:rPr>
          <w:sz w:val="28"/>
          <w:szCs w:val="28"/>
        </w:rPr>
        <w:t>-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матическим</w:t>
      </w:r>
      <w:proofErr w:type="spellEnd"/>
      <w:r>
        <w:rPr>
          <w:sz w:val="28"/>
          <w:szCs w:val="28"/>
        </w:rPr>
        <w:t xml:space="preserve"> районированием территории страны, Тюкалинское городское поселение  относится к 1 климатическому району, подрайону IB. 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Установлены параметры: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Среднегодовая температура воздуха — </w:t>
      </w:r>
      <w:smartTag w:uri="urn:schemas-microsoft-com:office:smarttags" w:element="metricconverter">
        <w:smartTagPr>
          <w:attr w:name="ProductID" w:val="0,8 ﾰC"/>
        </w:smartTagPr>
        <w:r>
          <w:rPr>
            <w:sz w:val="28"/>
            <w:szCs w:val="28"/>
          </w:rPr>
          <w:t>0,8 °C</w:t>
        </w:r>
      </w:smartTag>
      <w:r>
        <w:rPr>
          <w:sz w:val="28"/>
          <w:szCs w:val="28"/>
        </w:rPr>
        <w:t>;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Средняя скорость ветра — 3,9 м/с.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Климатические характеристики приведены в таблице 1:</w:t>
      </w:r>
    </w:p>
    <w:p w:rsidR="0005448F" w:rsidRDefault="0005448F" w:rsidP="0005448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Климатические характеристики.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16"/>
        <w:gridCol w:w="2403"/>
        <w:gridCol w:w="2395"/>
      </w:tblGrid>
      <w:tr w:rsidR="0005448F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Наименование параметра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Условное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обозначение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Единица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измерения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Значение</w:t>
            </w:r>
          </w:p>
        </w:tc>
      </w:tr>
      <w:tr w:rsidR="0005448F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 xml:space="preserve">Продолжительность отопительного периода.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n</w:t>
            </w:r>
            <w:r>
              <w:rPr>
                <w:sz w:val="17"/>
                <w:szCs w:val="17"/>
              </w:rPr>
              <w:t>o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сутки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220</w:t>
            </w:r>
          </w:p>
        </w:tc>
      </w:tr>
      <w:tr w:rsidR="0005448F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Средняя за отопительный период температура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наружного воздуха.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proofErr w:type="spellStart"/>
            <w:r>
              <w:t>t</w:t>
            </w:r>
            <w:r>
              <w:rPr>
                <w:sz w:val="17"/>
                <w:szCs w:val="17"/>
              </w:rPr>
              <w:t>o</w:t>
            </w:r>
            <w:r>
              <w:t>.</w:t>
            </w:r>
            <w:r>
              <w:rPr>
                <w:sz w:val="17"/>
                <w:szCs w:val="17"/>
              </w:rPr>
              <w:t>ср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t>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°С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-8,8</w:t>
            </w:r>
          </w:p>
        </w:tc>
      </w:tr>
      <w:tr w:rsidR="0005448F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lastRenderedPageBreak/>
              <w:t>Расчетная температура наружного воздуха для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проектирования системы отопления.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t</w:t>
            </w:r>
            <w:r>
              <w:rPr>
                <w:sz w:val="17"/>
                <w:szCs w:val="17"/>
              </w:rPr>
              <w:t>po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°С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-37</w:t>
            </w:r>
          </w:p>
        </w:tc>
      </w:tr>
      <w:tr w:rsidR="0005448F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Средняя скорость ветра за отопительный период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W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м/с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4,1</w:t>
            </w:r>
          </w:p>
        </w:tc>
      </w:tr>
    </w:tbl>
    <w:p w:rsidR="0005448F" w:rsidRDefault="0005448F" w:rsidP="0005448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Фактические значения температур, зафиксированные на территории Тюкалинского городского поселения  (замеры произведены на высоте </w:t>
      </w:r>
      <w:smartTag w:uri="urn:schemas-microsoft-com:office:smarttags" w:element="metricconverter">
        <w:smartTagPr>
          <w:attr w:name="ProductID" w:val="10 м"/>
        </w:smartTagPr>
        <w:r>
          <w:rPr>
            <w:sz w:val="28"/>
            <w:szCs w:val="28"/>
          </w:rPr>
          <w:t>10 м</w:t>
        </w:r>
      </w:smartTag>
      <w:r>
        <w:rPr>
          <w:sz w:val="28"/>
          <w:szCs w:val="28"/>
        </w:rPr>
        <w:t xml:space="preserve"> над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землёй) 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приведены в таблице 2.</w:t>
      </w:r>
    </w:p>
    <w:p w:rsidR="0005448F" w:rsidRDefault="0005448F" w:rsidP="0005448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Фактические значения температур</w:t>
      </w:r>
    </w:p>
    <w:p w:rsidR="0005448F" w:rsidRDefault="0005448F" w:rsidP="0005448F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67"/>
        <w:gridCol w:w="685"/>
        <w:gridCol w:w="685"/>
        <w:gridCol w:w="685"/>
        <w:gridCol w:w="685"/>
        <w:gridCol w:w="684"/>
        <w:gridCol w:w="684"/>
        <w:gridCol w:w="685"/>
        <w:gridCol w:w="685"/>
        <w:gridCol w:w="685"/>
        <w:gridCol w:w="685"/>
        <w:gridCol w:w="685"/>
        <w:gridCol w:w="685"/>
      </w:tblGrid>
      <w:tr w:rsidR="0005448F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Показатель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июнь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июль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август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48F" w:rsidRDefault="0005448F" w:rsidP="0005448F">
            <w:pPr>
              <w:autoSpaceDE w:val="0"/>
              <w:autoSpaceDN w:val="0"/>
              <w:adjustRightInd w:val="0"/>
              <w:ind w:left="113" w:right="113"/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год</w:t>
            </w:r>
          </w:p>
        </w:tc>
      </w:tr>
      <w:tr w:rsidR="0005448F">
        <w:trPr>
          <w:trHeight w:val="3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Средний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максимум, °C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-10,6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-9,3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-3,1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12,9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20,1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-5,5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-9,6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snapToGrid w:val="0"/>
                <w:color w:val="000000"/>
              </w:rPr>
              <w:t>+8,2</w:t>
            </w:r>
          </w:p>
        </w:tc>
      </w:tr>
      <w:tr w:rsidR="0005448F">
        <w:trPr>
          <w:trHeight w:val="3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Средняя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температура,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°C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-11,6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-3,1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12,9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20,1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-6,5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snapToGrid w:val="0"/>
                <w:color w:val="000000"/>
              </w:rPr>
              <w:t>+ 4,1</w:t>
            </w:r>
          </w:p>
        </w:tc>
      </w:tr>
      <w:tr w:rsidR="0005448F">
        <w:trPr>
          <w:trHeight w:val="3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Средний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минимум, °C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-18,7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-18,3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-13,2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-5,7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3,9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11,1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-1,8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-13,4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-18,5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05448F">
        <w:trPr>
          <w:trHeight w:val="3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05448F" w:rsidRDefault="0005448F" w:rsidP="0005448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ПРОГНОЗ ЧИСЛЕННОСТИ НАСЕЛЕНИЯ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Тюкалинского городского поселения, как и на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территории Тюкалинского муниципального района в целом  наблюдается высокий уровень естественной убыли населения, что связано с высоким уровнем смертности и отсутствия рынка труда.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структура городского поселения характеризуется низким удельным весом населения моложе трудоспособного возраста (0-15 лет) – 14,1 % и высоким лиц пенсионного возраста – 28,0 %. Ситуация уменьшения доли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молодых возрастов за счет снижения рождаемости характерна в настоящее время для всей страны. Доля трудоспособного населения городского поселения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57,9 %.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расчетный срок реализации генерального плана следует ожидать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дальнейшего роста доли нетрудоспособного населения. Даже при условии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достижения детьми трудоспособного возраста, дисбаланс между трудоспособным и нетрудоспособным населением будет сохраняться, что приведет к дальнейшему снижению трудового потенциала территории. В связи с этим, ключевой задачей развития территории становится формирование благоприятной среды жизнедеятельности постоянного населения и повышение миграционной привлекательности территории городского поселения.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Жилищное строительство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Учитывая планируемое развитие жилищно-коммунальной, транспортной, социальной инфраструктур территории Тюкалинского городского поселения, а так же экономической и миграционной привлекательности городского поселения, проектом предлагаются территории для развития индивидуального жилищного строительства.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жилищного строительства предлагается на свободных от застройки территориях в пределах существующих границ городского поселения за границами зон планировочных ограничений.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естественной убыли населения и нового строительства во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вновь образуемых жилых зонах, новый свободный жилищный фонд может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использоваться под разные цели: второе жилье для городского населения, под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дачи, для сдачи в аренду и т.д. В перспективе этот фонд может быть предложен на вторичном рынке жилья для расселения мигрантов.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тенденцию уменьшения численности населения, острота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жилищной проблемы не снижается. Планируемые  территории для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индивидуального жилищного строительства микрорайона «Сибирский» предполагает  вместить ориентировочно 143 усадебных участков.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Зонированная схема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Планируемой застройки микрорайона «Сибирский»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Социальная инфраструктура</w:t>
      </w:r>
    </w:p>
    <w:p w:rsidR="0005448F" w:rsidRDefault="0005448F" w:rsidP="000544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городского поселения объекты культурно-бытового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обслуживания расположены в центральной части города являющейся наиболее густонаселённой зоной.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прогноз развития сферы обслуживания смещается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 определения мощности ее материально-технической базы к планировочным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аспектам по резервированию участков (инвестиционных площадок) под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территориальные объекты (детские дошкольные учреждения, школы, подцентры отдельных планировочных районов и т.п.).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Генеральным планом Тюкалинского городского поселения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предлагается: Административно-управленческие учреждения сохраняются в г. Тюкалинске.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 рождаемости в последние годы привело к тому, что имеющиеся в городском поселении детские дошкольные учреждения не удовлетворяют проектную потребность мест в детских дошкольных учреждениях, Генеральным планом предусмотрено  строительство детского сада на 250 мест в центральной части города   и  строительство детского сада в районе микрорайона «Сибирский», Общеобразовательные школы практически удовлетворяют проектную потребность, но Генеральным планом предусмотрено  строительство общеобразовательной  школы в районе микрорайона «Сибирский».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Тюкалинского городского поселения находится сеть образовательных учреждений: индустриально-педагогический колледж,  комитет по образованию.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Образование.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Сеть комитета по образованию представлена тремя дошкольными образовательными учреждениями: МБДОУ «Детский сад № 4», «Детский сад № 5», «Детский сад № 8», двумя общеобразовательными учреждениями: МОКУ «Гимназия г. Тюкалинска», МОКУ «Тюкалинский лицей», четырьмя учреждениями дополнительного образования: МОКУДОД «Детско-юношеский центр», «Станция юных техников», «Станция юных натуралистов», «Дом детского творчества». Все образовательные учреждения лицензированы, аттестованы и аккредитованы.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Три детских сада города посещают 517 детей, ч</w:t>
      </w:r>
      <w:r w:rsidR="009C4FC7">
        <w:rPr>
          <w:sz w:val="28"/>
          <w:szCs w:val="28"/>
        </w:rPr>
        <w:t>то на 7 детей больше, чем в 2020</w:t>
      </w:r>
      <w:r>
        <w:rPr>
          <w:sz w:val="28"/>
          <w:szCs w:val="28"/>
        </w:rPr>
        <w:t xml:space="preserve"> году.</w:t>
      </w:r>
      <w:r w:rsidR="00FF46F0">
        <w:rPr>
          <w:sz w:val="28"/>
          <w:szCs w:val="28"/>
        </w:rPr>
        <w:t xml:space="preserve"> Очередность детей на 01.01.2021</w:t>
      </w:r>
      <w:r>
        <w:rPr>
          <w:sz w:val="28"/>
          <w:szCs w:val="28"/>
        </w:rPr>
        <w:t xml:space="preserve"> г. составляет 168 детей от 0 до 7 лет, что на 30</w:t>
      </w:r>
      <w:r w:rsidR="00FF46F0">
        <w:rPr>
          <w:sz w:val="28"/>
          <w:szCs w:val="28"/>
        </w:rPr>
        <w:t xml:space="preserve"> детей больше, чем на 01.01.2020</w:t>
      </w:r>
      <w:r>
        <w:rPr>
          <w:sz w:val="28"/>
          <w:szCs w:val="28"/>
        </w:rPr>
        <w:t xml:space="preserve"> года. С целью уменьшения очередности в Гимназии и Лицее работают по две группы дошкольного образования полного дня на 100 мест. Их посещают дети 5-6 летнего возраста.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Детские сады города являются учреждениями развивающего вида, работают по программам «Детство», «Радуга», «Детский сад - дом радости».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 всех детских садах созданы условия для развития детей. Имеются залы с физкультурным и музыкальным оборудованием, игровые участки с малыми спортивными формами, построены веранды. Сделан качественный ремонт, в том числе отопления, канализации, водопровода. Приобретена новая мебель, игровое и спортивное оборудование, ноутбуки.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 01.09.2015 года все детские сады работают в соответствии с федеральными государственными требованиями. Все детские сады укомплектованы кадрами. Всего педагогов – 73, работников – 75.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Медицинские кабинеты детских садов города Тюкалинска лицензированы, тепловой режим соответствует СанПиН.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Гимназии и Лицее учатся – 1433 ребенка, в Гимназии - 724 и Лицее - 709.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Все школы города работают по базисному учебному плану. Организовано сетевое взаимодействие школьников 10-х и 11-х классов. Подготовка обучающихся 11-х классов ведётся в режиме он-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 xml:space="preserve"> на базе ресурсного центра информатизации образования, открытого на базе Гимназии ещё в 2010 году.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Гимназия и Лицей продолжают участвовать в реализации четырех областных инновационных комплексах (</w:t>
      </w:r>
      <w:proofErr w:type="spellStart"/>
      <w:r>
        <w:rPr>
          <w:sz w:val="28"/>
          <w:szCs w:val="28"/>
        </w:rPr>
        <w:t>ИнКО</w:t>
      </w:r>
      <w:proofErr w:type="spellEnd"/>
      <w:r>
        <w:rPr>
          <w:sz w:val="28"/>
          <w:szCs w:val="28"/>
        </w:rPr>
        <w:t>):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образовательные стандарты нового поколения,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школа – центр развития творчества и одарённости детей,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образование детей «особой заботы»,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школа - территория здоровья.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Здравоохранение.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Здравоохранение на территории Тюкалинского городского поселения представлено БУЗОО «Тюкалинская центральная районная больница». В настоящее время в здравоохранении работает 489 человек, их них врачей - 39, средних медицинских работников - 198. Укомплектованность врачебными кадрами составляет 41 %, средним медицинским персоналом – 87,3 %.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FF46F0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БУЗОО «Тюкалинская ЦРБ» в 2021</w:t>
      </w:r>
      <w:r w:rsidR="0005448F">
        <w:rPr>
          <w:sz w:val="28"/>
          <w:szCs w:val="28"/>
        </w:rPr>
        <w:t xml:space="preserve"> году работает на основании полученной лицензии в системе ОМС по заявленным видам деятельности по всем  объектам: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доврачебная медицинская помощь 20 видов работ и услуг,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стационарная медицинская помощь и специализированная по 17 видам работ и услуг,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амбулаторная медицинская помощь по 38 видам работ и услуг.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Организована доставка и торговля лекарственными средствами. Обеспеченность населения скорой медицинской помощи составляет 0,2 вызова на одного жителя при нормативе 0,3 среднегодовая занятость койки – 302,0, среднее пребывание больного на койке - 9,8 дней.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ЦРБ открыта лаборатория для проведения </w:t>
      </w:r>
      <w:proofErr w:type="spellStart"/>
      <w:r>
        <w:rPr>
          <w:sz w:val="28"/>
          <w:szCs w:val="28"/>
        </w:rPr>
        <w:t>имунноферментного</w:t>
      </w:r>
      <w:proofErr w:type="spellEnd"/>
      <w:r>
        <w:rPr>
          <w:sz w:val="28"/>
          <w:szCs w:val="28"/>
        </w:rPr>
        <w:t xml:space="preserve"> анализа (ИФА) и приобретено оборудование для данной лаборатории. На приобретенном диагностическом оборудовании выполнено свыше 18053 исследований. Введение лаборатории </w:t>
      </w:r>
      <w:proofErr w:type="spellStart"/>
      <w:r>
        <w:rPr>
          <w:sz w:val="28"/>
          <w:szCs w:val="28"/>
        </w:rPr>
        <w:t>имунноферментного</w:t>
      </w:r>
      <w:proofErr w:type="spellEnd"/>
      <w:r>
        <w:rPr>
          <w:sz w:val="28"/>
          <w:szCs w:val="28"/>
        </w:rPr>
        <w:t xml:space="preserve"> анализа на базе ЦРБ удобно для пациентов. Все исследования для пациентов бесплатны, а результаты пациенты могут получить в день обследования. Кроме того, введение данной ИФА лаборатории выгодно экономически, так как материалы для исследований в данный период не доставляются на иногородние базы, что в свою очередь не требуют материальных затрат и сокращает время получения результатов пациентами.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Ведется активная санитарно-просветительная работа среди населения, реализуется комплекс мероприятий по профилактике и борьбе с инфекционными заболеваниями, в том числе за счет проведения иммунизации в рамках Национального календаря профилактических прививок по эпидемическим показателям, совершенствуется лабораторная диагностика инфекционных заболеваний. Проводятся массовые флюорографические обследования взрослого населения и подростков.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Продолжается модернизация материально-технической базы больницы: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Проведена реконструкция бывшего здания общежития педагогического колледжа под здание детской консультации. На капитальный ремонт детской поликлиники, а также на приобретение медицинского оборудования и мебели израсходовано 27,5 млн. рублей из бюджетов всех уровней. Закончен ремонт поликлиники центральной районной больницы. В ходе реконструкции: полностью обновлена фасадная часть здания, заменены окна, внутренние инженерные сети, пол выложен плиткой, в кабинетах современная мебель приобретен новейший аппарат УЗИ, передвижной рентгеноскопический аппарат, </w:t>
      </w:r>
      <w:r>
        <w:rPr>
          <w:sz w:val="28"/>
          <w:szCs w:val="28"/>
        </w:rPr>
        <w:lastRenderedPageBreak/>
        <w:t>оборудование для операционного отделения в хирургическое отделение, новый автоклав.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в сфере здравоохранения являются создание условий для оказания доступной и качественной медицинской помощи населению, снижение смертности населения, проведение комплекса мероприятий по профилактике заболеваний среди населения, реализация мероприятий приоритетного национального проекта «Здоровье», укомплектование врачебными кадрами, укрепление материально-технической базы учреждения.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Культура.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Главным вектором прово</w:t>
      </w:r>
      <w:r w:rsidR="00FF46F0">
        <w:rPr>
          <w:sz w:val="28"/>
          <w:szCs w:val="28"/>
        </w:rPr>
        <w:t>димой культурной политики в 2021</w:t>
      </w:r>
      <w:r>
        <w:rPr>
          <w:sz w:val="28"/>
          <w:szCs w:val="28"/>
        </w:rPr>
        <w:t xml:space="preserve"> году стала Концепция приоритетного регионального проекта «Культура Омской области», основанная на принципах развития духовного потенциала как основы сбережения населения, сохранения и укрепления нравственных ценностей общества, традиций патриотизма и гуманизма. </w:t>
      </w:r>
      <w:r w:rsidR="00FF46F0">
        <w:rPr>
          <w:sz w:val="28"/>
          <w:szCs w:val="28"/>
        </w:rPr>
        <w:t xml:space="preserve"> 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и задачами в области культуры стали: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удовлетворение общественных потребностей населения в сохранении и развитии киноискусства, организации досуга и отдыха населения;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доступности и качества услуг культуры;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проведения полноценного досуга, творческого самовыражения самореализации населения;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всемерное содействие  развитию духовности, нравственности, творческих начал в эстетическом воспитании, пропаганды основ здорового образа жизни детей и молодежи;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деятельности: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демонстрация видео-, кинофильмов, развитие любых форм </w:t>
      </w:r>
      <w:proofErr w:type="spellStart"/>
      <w:r>
        <w:rPr>
          <w:sz w:val="28"/>
          <w:szCs w:val="28"/>
        </w:rPr>
        <w:t>кинодосуговой</w:t>
      </w:r>
      <w:proofErr w:type="spellEnd"/>
      <w:r>
        <w:rPr>
          <w:sz w:val="28"/>
          <w:szCs w:val="28"/>
        </w:rPr>
        <w:t xml:space="preserve"> деятельности;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 проведение конкурсов, выставок, фестивалей;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тематических вечеров, цикл творческих встреч, тематических показов фильмов, кинофестивалей;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организация досуга различных групп населения, в том числе проведение вечеров отдыха, дискотек, детских утренников, игровых и других культурно- развлекательных программ;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работа кружков, клубов по интересам, киноклубов, любительских объединений;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и демонстрация информационных журналов, альманахов, репортажей с демонстрацией их на большом экране;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проведение </w:t>
      </w:r>
      <w:proofErr w:type="spellStart"/>
      <w:r>
        <w:rPr>
          <w:sz w:val="28"/>
          <w:szCs w:val="28"/>
        </w:rPr>
        <w:t>киноакций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киноуроков</w:t>
      </w:r>
      <w:proofErr w:type="spellEnd"/>
      <w:r>
        <w:rPr>
          <w:sz w:val="28"/>
          <w:szCs w:val="28"/>
        </w:rPr>
        <w:t>, киномероприятий на основе местного материала, что способствует патриотическому воспитанию молодежи, развитию чувства любви к своей малой Родине;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Одним из перспективных направлений в организации работы с молодежью является использование аудиовизуальной информации, наглядно дополняющий комплекс проводимых мероприятий, что чрезвычайно актуально и умело используется специалистами для достижения цели., т.к. современная культура общества становится все более зрелищной, и экранные искусства занимают в ней значительное место. Видео презентации и социальные ролики являются неотъемлемой частью проводимых мероприятий.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Тюкалинский городской </w:t>
      </w:r>
      <w:proofErr w:type="spellStart"/>
      <w:r>
        <w:rPr>
          <w:sz w:val="28"/>
          <w:szCs w:val="28"/>
        </w:rPr>
        <w:t>ПКиО</w:t>
      </w:r>
      <w:proofErr w:type="spellEnd"/>
      <w:r>
        <w:rPr>
          <w:sz w:val="28"/>
          <w:szCs w:val="28"/>
        </w:rPr>
        <w:t xml:space="preserve"> является одним из основных мест отдыха детей, поэтому особое внимание уделяется оптимизации и материально-технической базе </w:t>
      </w:r>
      <w:proofErr w:type="spellStart"/>
      <w:r>
        <w:rPr>
          <w:sz w:val="28"/>
          <w:szCs w:val="28"/>
        </w:rPr>
        <w:t>ПКиО</w:t>
      </w:r>
      <w:proofErr w:type="spellEnd"/>
      <w:r>
        <w:rPr>
          <w:sz w:val="28"/>
          <w:szCs w:val="28"/>
        </w:rPr>
        <w:t xml:space="preserve">. В преддверии празднования Дня города прошло торжественное открытие детской игровой площадки, установленной в </w:t>
      </w:r>
      <w:proofErr w:type="spellStart"/>
      <w:r>
        <w:rPr>
          <w:sz w:val="28"/>
          <w:szCs w:val="28"/>
        </w:rPr>
        <w:t>ПКиО</w:t>
      </w:r>
      <w:proofErr w:type="spellEnd"/>
      <w:r>
        <w:rPr>
          <w:sz w:val="28"/>
          <w:szCs w:val="28"/>
        </w:rPr>
        <w:t xml:space="preserve"> по инициативе Администрации Тюкалинского городского поселения, с привлечением финансовых средств предпринимателей. </w:t>
      </w:r>
    </w:p>
    <w:p w:rsidR="0005448F" w:rsidRDefault="00FF46F0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="0005448F">
        <w:rPr>
          <w:sz w:val="28"/>
          <w:szCs w:val="28"/>
        </w:rPr>
        <w:t xml:space="preserve"> году Администрация Тюкалинского городского поселения планирует дальнейшее оснащение детских игровых зон, что будет способствовать развитию рекреационной зоны </w:t>
      </w:r>
      <w:proofErr w:type="spellStart"/>
      <w:r w:rsidR="0005448F">
        <w:rPr>
          <w:sz w:val="28"/>
          <w:szCs w:val="28"/>
        </w:rPr>
        <w:t>ПКиО</w:t>
      </w:r>
      <w:proofErr w:type="spellEnd"/>
      <w:r w:rsidR="0005448F">
        <w:rPr>
          <w:sz w:val="28"/>
          <w:szCs w:val="28"/>
        </w:rPr>
        <w:t>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Благодаря таким акциям, бережливому отношению со стороны взрослых и детей Парк может превратиться в настоящий центр семейного досуга.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Проводимые в течение года мероприятия были направлены на более широкий охват детей и подростков, воспитание в них духовно-нравственного начала, привитие чувства прекрасного, развитие творческих способностей личности. </w:t>
      </w:r>
      <w:r w:rsidR="007D18B1">
        <w:rPr>
          <w:sz w:val="28"/>
          <w:szCs w:val="28"/>
        </w:rPr>
        <w:t xml:space="preserve">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людей пожилого возраста работает клуб «Ветеран».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Для занятий в клубных формированиях привлечено 305 человек.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Ведется планомерная работа по составлению репертуарного плана с учетом пожеланий руководителей учреждений и самих ребят. Освещение всех мероприятий регулярно проходит в средствах массовой информации.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Игровые и конкурсные программы, целевые и тематические кинопоказы направлены, прежде всего, на развитие познавательной деятельности, пропаганду здорового образа жизни, творческого самовыражения детей и отвлечения их от улицы.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Тюкалинские творческие коллективы стали участниками областных фестивалей и праздников «Егорий Хоробрый», «Певческое поле», «Покровская ярмарка», «В душе звучат Украины мотивы», «Утренняя звезда». Фольклорный ансамбль «Заряница» стал обладателем Гран-При международного детско-</w:t>
      </w:r>
      <w:proofErr w:type="spellStart"/>
      <w:r>
        <w:rPr>
          <w:sz w:val="28"/>
          <w:szCs w:val="28"/>
        </w:rPr>
        <w:t>юношевского</w:t>
      </w:r>
      <w:proofErr w:type="spellEnd"/>
      <w:r>
        <w:rPr>
          <w:sz w:val="28"/>
          <w:szCs w:val="28"/>
        </w:rPr>
        <w:t xml:space="preserve"> фестиваля-конкурса «Сибирь зажигает звезды» в г. Новосибирске. </w:t>
      </w:r>
      <w:proofErr w:type="spellStart"/>
      <w:r>
        <w:rPr>
          <w:sz w:val="28"/>
          <w:szCs w:val="28"/>
        </w:rPr>
        <w:t>Киновидеостудия</w:t>
      </w:r>
      <w:proofErr w:type="spellEnd"/>
      <w:r>
        <w:rPr>
          <w:sz w:val="28"/>
          <w:szCs w:val="28"/>
        </w:rPr>
        <w:t xml:space="preserve"> «Образ» КДЦ «Сибирь» признана лауреатом 3 степени областного конкурса патриотического воспитания молодежи в номинации «Моя малая Родина» с проектом «Жива история – жив народ!». В 2016 году состоялся творческий отчет Тюкалинского района по программе Х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областного фестиваля «Душа России. Лучшие номера с участием танцевального коллектива «Имидж», народной студии «Мелодия-Т», вокального трио «Калинка» представили Тюкалинский район на заключительном концерте в музыкальном театре г. Омска.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Молодежная политика. Физическая культура и спорт.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здорового и гармонично развитого поколения - одно из предназначений деятельности в сфере физической культуры и спорта.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Весь отчетный период учреждения физической культуры и спорта работали стабильно, реализуя основные направления своей деятельности, согласно утвержд</w:t>
      </w:r>
      <w:r w:rsidR="007D18B1">
        <w:rPr>
          <w:sz w:val="28"/>
          <w:szCs w:val="28"/>
        </w:rPr>
        <w:t>енным планам мероприятий на 2020-2021</w:t>
      </w:r>
      <w:r>
        <w:rPr>
          <w:sz w:val="28"/>
          <w:szCs w:val="28"/>
        </w:rPr>
        <w:t xml:space="preserve"> год.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Тюкалинска проживает 3256 человек в возрасте от 14 до 30 лет.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Традиционными мероприятиями стали акции по оборонно-массовой и спортивной работе, включающие в себя ряд городских мероприятий: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-соревнования по рукопашному бою;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-соревнования по боксу, гиревому спорту, шашкам, лыжным гонкам;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-городской конкурс чтецов, патриотической песни;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7D18B1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-киноакция  к  77</w:t>
      </w:r>
      <w:r w:rsidR="0005448F">
        <w:rPr>
          <w:sz w:val="28"/>
          <w:szCs w:val="28"/>
        </w:rPr>
        <w:t>- летию Победы «солдаты Победы».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Проведены КВН среди студенческих коллективов, фестиваль молодых избирателей «Посвящение в молодые избиратели».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Прошла масса мероприятий, посвя</w:t>
      </w:r>
      <w:r w:rsidR="007D18B1">
        <w:rPr>
          <w:sz w:val="28"/>
          <w:szCs w:val="28"/>
        </w:rPr>
        <w:t>щенных празднованию 77</w:t>
      </w:r>
      <w:r>
        <w:rPr>
          <w:sz w:val="28"/>
          <w:szCs w:val="28"/>
        </w:rPr>
        <w:t xml:space="preserve"> - летию Дня Победы: весенний массовый забег (приняли участие около 800 человек), День призывника, соревнования среди несовершеннолетних по шашкам и шахматам.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сентябре состоялось открытое первенство по мотокроссу, посвященное памяти Ю.Н. Гришаева, театрализованное представление «Здравствуй школа!» и конкурс рисунков на асфальте. Прошли соревнования, посвященные Всероссийскому Дню бега, «Кросс наций 2016». Проведены антинаркотические акции «Классный час», «Жить без табака интереснее», «Курить – здоровью вредить».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создаются условия для развития массовой физической культуры и спорта, а также ведется работа по предупреждению наркомании, алкоголизма и правонарушений в молодежной среде. Из средств бюджета городского поселения на культурно-массовые мероприятия в сфере молодежной политики, физической культуры и спорта направлено 5,0 тыс. рублей.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целях вовлечения молодежи в общественно-политическую жизнь общества, гражданско-патриотического воспитания молодежи проводятся молодежные акции и мероприятия по становлению активной гражданской позиции, самореализации молодых граждан, повышению духовно-нравственного развития, патриотического воспитания молодежи и формированию здорового образа жизни. Осуществляются меры по развитию и поддержке молодежного движения «Молодая гвардия» и их активного участия в социальной жизни города.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летней занятости подростков проводится организация их временного трудоустройства.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функционирует современный, отвечающий последним требованиям времени, ледовый Дворец спорта. </w:t>
      </w:r>
    </w:p>
    <w:p w:rsidR="0005448F" w:rsidRDefault="007D18B1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 2021</w:t>
      </w:r>
      <w:r w:rsidR="0005448F">
        <w:rPr>
          <w:sz w:val="28"/>
          <w:szCs w:val="28"/>
        </w:rPr>
        <w:t xml:space="preserve"> год Дворец спорта посетило более 49000 человек. При Дворце спорта работают: ледовая арена (массовые катания на коньках, тренировки сборной по хоккею), секция фигурного катания, игровой зал, тренажерный зал, шейпинг, настольные игры. В зимний период работы там открыт прокат зимнего спортивного инвентаря (лыжи, коньки).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Детско- юношеском центре работают секции по следующим видам спорта: футбол, волейбол, хоккей с шайбой, зимний – летний </w:t>
      </w:r>
      <w:proofErr w:type="spellStart"/>
      <w:r>
        <w:rPr>
          <w:sz w:val="28"/>
          <w:szCs w:val="28"/>
        </w:rPr>
        <w:t>полиатлон</w:t>
      </w:r>
      <w:proofErr w:type="spellEnd"/>
      <w:r>
        <w:rPr>
          <w:sz w:val="28"/>
          <w:szCs w:val="28"/>
        </w:rPr>
        <w:t>, шорт – трек, легкая атлетика, настольный теннис, бокс, дзюдо, баскетбол, тяжелая атлетика, лыжные гонки. Работа всех секций и групп ведется на бесплатной основе. Это позволяет учреждению привлекать к занятиям в секциях подростков из малообеспеченных и неблагополучных семей.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основных направлений деятельности по профилактике преступлений и правонарушений среди несовершеннолетних Комиссией по делам несовершеннолетних и защите их прав ежеквартально проводится анализ оперативной обста</w:t>
      </w:r>
      <w:r w:rsidR="004E76B9">
        <w:rPr>
          <w:sz w:val="28"/>
          <w:szCs w:val="28"/>
        </w:rPr>
        <w:t>новки в районе. За отчетный 2021</w:t>
      </w:r>
      <w:r>
        <w:rPr>
          <w:sz w:val="28"/>
          <w:szCs w:val="28"/>
        </w:rPr>
        <w:t xml:space="preserve"> год Комиссией было проведено 29 заседаний.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A175E0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A175E0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Одним из приоритетных направлений в деятельности Комиссии является работа с неблагополучными семьями. В соответствии с утвержденным планом мероприятий в районе проводятся межведомственные рейды по неблагополучным семьям, и посещение подростков, состоящих на учете. Цель данных рейдов: реальное ознакомление с обстановкой, с условиями проживания детей в данных семьях, выявление причин неблагополучия, формирование стремления и желания выйти из трудной жизненной ситуации и дальнейшая совместная работа специалистов различных ведомств и самой семьи по устранению этих причин; при необходимости оказывается экстренная помощь (психологическая, материальная, педагогическая, социальная).</w:t>
      </w:r>
    </w:p>
    <w:p w:rsidR="0005448F" w:rsidRDefault="0005448F" w:rsidP="0005448F">
      <w:pPr>
        <w:ind w:left="360"/>
        <w:jc w:val="center"/>
        <w:rPr>
          <w:b/>
          <w:sz w:val="28"/>
          <w:szCs w:val="28"/>
        </w:rPr>
      </w:pPr>
    </w:p>
    <w:p w:rsidR="0005448F" w:rsidRDefault="0005448F" w:rsidP="0005448F">
      <w:pPr>
        <w:ind w:left="360"/>
        <w:jc w:val="center"/>
        <w:rPr>
          <w:b/>
          <w:sz w:val="28"/>
          <w:szCs w:val="28"/>
        </w:rPr>
      </w:pPr>
    </w:p>
    <w:p w:rsidR="0005448F" w:rsidRDefault="0005448F" w:rsidP="0005448F">
      <w:pPr>
        <w:ind w:left="360"/>
        <w:jc w:val="center"/>
        <w:rPr>
          <w:b/>
          <w:sz w:val="28"/>
          <w:szCs w:val="28"/>
        </w:rPr>
      </w:pPr>
    </w:p>
    <w:p w:rsidR="0005448F" w:rsidRDefault="0005448F" w:rsidP="0005448F">
      <w:pPr>
        <w:ind w:left="360"/>
        <w:jc w:val="center"/>
        <w:rPr>
          <w:b/>
          <w:sz w:val="28"/>
          <w:szCs w:val="28"/>
        </w:rPr>
      </w:pPr>
    </w:p>
    <w:p w:rsidR="0005448F" w:rsidRDefault="0005448F" w:rsidP="0005448F">
      <w:pPr>
        <w:rPr>
          <w:b/>
          <w:sz w:val="28"/>
          <w:szCs w:val="28"/>
        </w:rPr>
        <w:sectPr w:rsidR="0005448F">
          <w:pgSz w:w="12240" w:h="15840"/>
          <w:pgMar w:top="567" w:right="851" w:bottom="1134" w:left="1701" w:header="720" w:footer="720" w:gutter="0"/>
          <w:cols w:space="720"/>
        </w:sectPr>
      </w:pPr>
    </w:p>
    <w:p w:rsidR="0005448F" w:rsidRDefault="0005448F" w:rsidP="0005448F">
      <w:pPr>
        <w:ind w:left="360"/>
        <w:jc w:val="center"/>
        <w:rPr>
          <w:b/>
          <w:sz w:val="28"/>
          <w:szCs w:val="28"/>
        </w:rPr>
      </w:pPr>
    </w:p>
    <w:p w:rsidR="0005448F" w:rsidRDefault="0005448F" w:rsidP="0005448F">
      <w:pPr>
        <w:rPr>
          <w:b/>
          <w:sz w:val="28"/>
          <w:szCs w:val="28"/>
        </w:rPr>
        <w:sectPr w:rsidR="0005448F">
          <w:pgSz w:w="15840" w:h="12240" w:orient="landscape"/>
          <w:pgMar w:top="1701" w:right="567" w:bottom="851" w:left="1134" w:header="720" w:footer="720" w:gutter="0"/>
          <w:cols w:space="720"/>
        </w:sectPr>
      </w:pPr>
    </w:p>
    <w:p w:rsidR="0005448F" w:rsidRDefault="0005448F" w:rsidP="0005448F">
      <w:pPr>
        <w:ind w:left="360"/>
        <w:jc w:val="center"/>
        <w:rPr>
          <w:b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Раздел 1. Показатели перспективного спроса на тепловую энергию (мощность) и теплоноситель в установленных границах территории  Тюкалинского городского поселения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     </w:t>
      </w:r>
      <w:r>
        <w:rPr>
          <w:b/>
          <w:bCs/>
          <w:i/>
          <w:iCs/>
          <w:color w:val="000000"/>
          <w:sz w:val="28"/>
          <w:szCs w:val="28"/>
        </w:rPr>
        <w:t>1.1.Существующее состояние системы теплоснабжения</w:t>
      </w:r>
    </w:p>
    <w:p w:rsidR="0005448F" w:rsidRDefault="0005448F" w:rsidP="000544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Теплоснабжение жилой и общественной застройки на территории  Тюкалинского городского поселения осуществляется по смешанной схеме. Основная часть многоквартирного жилого фонда, часть  общественных зданий, некоторые производственные и коммунально-бытовые предприятия подключены к централизованной системе теплоснабжения, которая состоит из котельных и тепловых сетей.</w:t>
      </w:r>
    </w:p>
    <w:p w:rsidR="0005448F" w:rsidRDefault="0005448F" w:rsidP="000544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многоквартирных домов  оснащены оборудованием поквартирного отопления. 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жилая застройка и часть  общественных и коммунально-бытовых потребителей оборудованы автономными газовыми котельными, </w:t>
      </w:r>
      <w:proofErr w:type="spellStart"/>
      <w:r>
        <w:rPr>
          <w:sz w:val="28"/>
          <w:szCs w:val="28"/>
        </w:rPr>
        <w:t>негазифицированная</w:t>
      </w:r>
      <w:proofErr w:type="spellEnd"/>
      <w:r>
        <w:rPr>
          <w:sz w:val="28"/>
          <w:szCs w:val="28"/>
        </w:rPr>
        <w:t xml:space="preserve"> застройка – печами на твердом топливе. Тепловая энергия используется в основном на цели теплоснабжения.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color w:val="000000"/>
          <w:sz w:val="28"/>
          <w:szCs w:val="28"/>
        </w:rPr>
        <w:t xml:space="preserve">Для горячего водоснабжения потребителей используются проточные газовые водонагреватели, двухконтурные отопительные котлы и электрические водонагреватели. Один многоквартирный жилой дом и часть объектов соц. сферы используют тепловую энергию для получения ГВС (по закрытой схеме). 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 все установленное оборудование в котельных отработало 20 и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более лет и имеет значительный износ. Тепловые сети необходимо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реконструировать с использованием современных технологий и материалов.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sz w:val="28"/>
          <w:szCs w:val="28"/>
        </w:rPr>
        <w:t>Теплоснабжение ведомственных и коммерческих предприятий Тюкалинского городского поселения  осуществляется  рядом  мелких и автономных котельных, работающих на твердом топливе и природном газе.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поставщиком тепловой энергии в поселении является ООО «Тюкалинские тепловые сети и котельные» (далее- ООО «ТТСК»). Предприятие эксплуатирует 2   котельные мощностью до 16,5 Гкал./час и 4,3 Гкал/час, </w:t>
      </w:r>
      <w:smartTag w:uri="urn:schemas-microsoft-com:office:smarttags" w:element="metricconverter">
        <w:smartTagPr>
          <w:attr w:name="ProductID" w:val="15,482 км"/>
        </w:smartTagPr>
        <w:r>
          <w:rPr>
            <w:sz w:val="28"/>
            <w:szCs w:val="28"/>
          </w:rPr>
          <w:t>15,482 км</w:t>
        </w:r>
      </w:smartTag>
      <w:r>
        <w:rPr>
          <w:sz w:val="28"/>
          <w:szCs w:val="28"/>
        </w:rPr>
        <w:t xml:space="preserve"> тепловых сетей в двухтрубном исчислении. 60 % тепловых сетей не имеют эффективной теплоизоляции. Уровень износа котельного оборудования – 35%, тепловых сетей – 60%.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ООО « ТТСК» эксплуатирует источники теплоснабжения принадлежащие  Тюкалинскому городскому поселению, на основании договора аренды.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ООО «ТТСК»  производит и реализует тепловую энергию в виде горячей воды. Основными потребителями является население и предприятия различного назначения и формы собственности.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>
        <w:rPr>
          <w:color w:val="000000"/>
          <w:sz w:val="28"/>
          <w:szCs w:val="28"/>
        </w:rPr>
        <w:t>Производство тепловой энергии  осуществляется  от 2 источников теплоснабжения представленных в таблице 4.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4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667"/>
        <w:gridCol w:w="2079"/>
        <w:gridCol w:w="951"/>
        <w:gridCol w:w="1440"/>
        <w:gridCol w:w="1218"/>
        <w:gridCol w:w="1654"/>
      </w:tblGrid>
      <w:tr w:rsidR="0005448F">
        <w:trPr>
          <w:trHeight w:val="405"/>
        </w:trPr>
        <w:tc>
          <w:tcPr>
            <w:tcW w:w="4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cs="Calibri"/>
              </w:rPr>
            </w:pPr>
            <w:r>
              <w:rPr>
                <w:color w:val="000000"/>
              </w:rPr>
              <w:lastRenderedPageBreak/>
              <w:t xml:space="preserve">№№ </w:t>
            </w:r>
            <w:r>
              <w:rPr>
                <w:rFonts w:ascii="Times New Roman CYR" w:hAnsi="Times New Roman CYR" w:cs="Times New Roman CYR"/>
                <w:color w:val="000000"/>
              </w:rPr>
              <w:t>п./п.</w:t>
            </w:r>
          </w:p>
        </w:tc>
        <w:tc>
          <w:tcPr>
            <w:tcW w:w="16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Наименование источника </w:t>
            </w:r>
          </w:p>
        </w:tc>
        <w:tc>
          <w:tcPr>
            <w:tcW w:w="20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Адрес расположения</w:t>
            </w:r>
          </w:p>
        </w:tc>
        <w:tc>
          <w:tcPr>
            <w:tcW w:w="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Температурный график</w:t>
            </w:r>
          </w:p>
        </w:tc>
        <w:tc>
          <w:tcPr>
            <w:tcW w:w="1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Система теплоснабжения</w:t>
            </w:r>
          </w:p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Год ввода в эксплуатацию</w:t>
            </w:r>
          </w:p>
        </w:tc>
      </w:tr>
      <w:tr w:rsidR="0005448F">
        <w:trPr>
          <w:trHeight w:val="135"/>
        </w:trPr>
        <w:tc>
          <w:tcPr>
            <w:tcW w:w="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rPr>
                <w:rFonts w:cs="Calibri"/>
              </w:rPr>
            </w:pPr>
          </w:p>
        </w:tc>
        <w:tc>
          <w:tcPr>
            <w:tcW w:w="16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rPr>
                <w:rFonts w:cs="Calibri"/>
              </w:rPr>
            </w:pPr>
          </w:p>
        </w:tc>
        <w:tc>
          <w:tcPr>
            <w:tcW w:w="20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rPr>
                <w:rFonts w:cs="Calibri"/>
              </w:rPr>
            </w:pPr>
          </w:p>
        </w:tc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rPr>
                <w:rFonts w:cs="Calibri"/>
              </w:rPr>
            </w:pPr>
          </w:p>
        </w:tc>
        <w:tc>
          <w:tcPr>
            <w:tcW w:w="1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rPr>
                <w:rFonts w:cs="Calibri"/>
              </w:rPr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Котла,    оборудования котельной 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тепловых сетей</w:t>
            </w:r>
          </w:p>
        </w:tc>
      </w:tr>
      <w:tr w:rsidR="0005448F">
        <w:trPr>
          <w:trHeight w:val="1"/>
        </w:trPr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cs="Calibri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Котельная № 1 (ЦГК)</w:t>
            </w: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г. Тюкалинск,      ул.30 лет Победы, 53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cs="Calibri"/>
              </w:rPr>
            </w:pPr>
            <w:r>
              <w:rPr>
                <w:color w:val="000000"/>
              </w:rPr>
              <w:t xml:space="preserve"> 95/70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двухтрубная,закрытая</w:t>
            </w:r>
            <w:proofErr w:type="spellEnd"/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color w:val="000000"/>
              </w:rPr>
              <w:t>1996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с1995-1997</w:t>
            </w:r>
          </w:p>
        </w:tc>
      </w:tr>
      <w:tr w:rsidR="0005448F">
        <w:trPr>
          <w:trHeight w:val="1"/>
        </w:trPr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cs="Calibri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Котельная № 2 (ЦРБ)</w:t>
            </w: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г. Тюкалинск,     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ул.Мичурина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, 8а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color w:val="000000"/>
              </w:rPr>
              <w:t>95/70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двухтрубная,закрытая</w:t>
            </w:r>
            <w:proofErr w:type="spellEnd"/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color w:val="000000"/>
              </w:rPr>
              <w:t>перевод на газ 1998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с1993-2003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Приборы учета тепловой энергии и теплоносителя на котельных – не установлены.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pStyle w:val="a6"/>
        <w:ind w:left="120" w:right="140" w:firstLine="720"/>
      </w:pPr>
      <w:r>
        <w:rPr>
          <w:rStyle w:val="a5"/>
          <w:color w:val="000000"/>
        </w:rPr>
        <w:t>На основании предоставленных данных отключение потребителей и подключение к систе</w:t>
      </w:r>
      <w:r>
        <w:rPr>
          <w:rStyle w:val="a5"/>
          <w:color w:val="000000"/>
        </w:rPr>
        <w:softHyphen/>
        <w:t>ме централизованного теплоснабжения новых потребителей не планируется, поэтому потребности в тепловой мощности и тепловой энергии не изменятся.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pStyle w:val="ab"/>
        <w:shd w:val="clear" w:color="auto" w:fill="auto"/>
        <w:spacing w:line="210" w:lineRule="exact"/>
        <w:rPr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Фактическая и перспективная тепловая нагрузка потребителей тепловой энергии, Гкал/час.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Таблица 5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7"/>
        <w:gridCol w:w="1435"/>
        <w:gridCol w:w="1435"/>
        <w:gridCol w:w="1559"/>
        <w:gridCol w:w="1572"/>
      </w:tblGrid>
      <w:tr w:rsidR="0005448F">
        <w:trPr>
          <w:trHeight w:hRule="exact" w:val="374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Источник тепла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2024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2028</w:t>
            </w:r>
          </w:p>
        </w:tc>
      </w:tr>
      <w:tr w:rsidR="0005448F">
        <w:trPr>
          <w:trHeight w:hRule="exact"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Котельная № 1 (ЦГК)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</w:tr>
      <w:tr w:rsidR="0005448F">
        <w:trPr>
          <w:trHeight w:hRule="exact" w:val="36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Котельная № 2 (ЦРБ)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05448F">
        <w:trPr>
          <w:trHeight w:hRule="exact"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Котельная д/сада №5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pStyle w:val="a6"/>
        <w:ind w:left="120" w:right="140" w:firstLine="720"/>
        <w:rPr>
          <w:rStyle w:val="a5"/>
        </w:rPr>
      </w:pPr>
      <w:r>
        <w:rPr>
          <w:rStyle w:val="a5"/>
          <w:color w:val="000000"/>
        </w:rPr>
        <w:t>Тепловая нагрузка предприятий и прочих потребителей тепловой энергии теплоснабжающих предприятий составляет:</w:t>
      </w:r>
    </w:p>
    <w:p w:rsidR="0005448F" w:rsidRDefault="0005448F" w:rsidP="0005448F">
      <w:pPr>
        <w:pStyle w:val="a6"/>
        <w:ind w:left="120" w:right="140" w:firstLine="720"/>
        <w:rPr>
          <w:rStyle w:val="a5"/>
          <w:color w:val="000000"/>
        </w:rPr>
      </w:pPr>
    </w:p>
    <w:p w:rsidR="0005448F" w:rsidRDefault="0005448F" w:rsidP="0005448F">
      <w:pPr>
        <w:pStyle w:val="a6"/>
        <w:ind w:left="120" w:right="140" w:firstLine="720"/>
        <w:rPr>
          <w:rStyle w:val="aa"/>
          <w:sz w:val="28"/>
          <w:szCs w:val="28"/>
        </w:rPr>
      </w:pPr>
      <w:r>
        <w:rPr>
          <w:rStyle w:val="a5"/>
          <w:color w:val="000000"/>
        </w:rPr>
        <w:t xml:space="preserve"> Потреб</w:t>
      </w:r>
      <w:r>
        <w:rPr>
          <w:rStyle w:val="a5"/>
          <w:color w:val="000000"/>
        </w:rPr>
        <w:softHyphen/>
        <w:t xml:space="preserve">ность в тепловой энергии для предприятий и прочих потребителей, </w:t>
      </w:r>
      <w:r>
        <w:rPr>
          <w:rStyle w:val="aa"/>
          <w:color w:val="000000"/>
          <w:sz w:val="28"/>
          <w:szCs w:val="28"/>
        </w:rPr>
        <w:t>Гкал/час.</w:t>
      </w:r>
    </w:p>
    <w:p w:rsidR="0005448F" w:rsidRDefault="0005448F" w:rsidP="0005448F">
      <w:pPr>
        <w:pStyle w:val="a6"/>
        <w:ind w:left="120" w:right="140" w:firstLine="720"/>
        <w:jc w:val="right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Таблица 6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7"/>
        <w:gridCol w:w="1435"/>
        <w:gridCol w:w="1435"/>
        <w:gridCol w:w="1559"/>
        <w:gridCol w:w="1572"/>
      </w:tblGrid>
      <w:tr w:rsidR="0005448F">
        <w:trPr>
          <w:trHeight w:hRule="exact" w:val="374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Источник тепла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2024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2028</w:t>
            </w:r>
          </w:p>
        </w:tc>
      </w:tr>
      <w:tr w:rsidR="0005448F">
        <w:trPr>
          <w:trHeight w:hRule="exact"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Котельная № 1 (ЦГК)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</w:tr>
      <w:tr w:rsidR="0005448F">
        <w:trPr>
          <w:trHeight w:hRule="exact" w:val="36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Котельная № 2 (ЦРБ)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</w:tr>
      <w:tr w:rsidR="0005448F">
        <w:trPr>
          <w:trHeight w:hRule="exact"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Котельная д/сада №5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</w:tr>
    </w:tbl>
    <w:p w:rsidR="0005448F" w:rsidRDefault="0005448F" w:rsidP="0005448F">
      <w:pPr>
        <w:pStyle w:val="a6"/>
        <w:ind w:left="120" w:right="140" w:firstLine="720"/>
      </w:pPr>
    </w:p>
    <w:p w:rsidR="0005448F" w:rsidRDefault="0005448F" w:rsidP="0005448F">
      <w:pPr>
        <w:pStyle w:val="a6"/>
        <w:spacing w:line="346" w:lineRule="exact"/>
        <w:ind w:right="340" w:firstLine="700"/>
      </w:pPr>
      <w:r>
        <w:rPr>
          <w:rStyle w:val="a5"/>
          <w:color w:val="000000"/>
        </w:rPr>
        <w:t>Ввод в эксплуатацию новых мощностей и новых потребителей тепловой энергии не планируется. В районах индивидуального жилищного строительства теплоснабжение предусматривается от автономных теплоисточников, работающих на газе.</w:t>
      </w:r>
    </w:p>
    <w:p w:rsidR="0005448F" w:rsidRDefault="0005448F" w:rsidP="0005448F">
      <w:pPr>
        <w:pStyle w:val="a6"/>
        <w:ind w:left="120" w:right="140" w:firstLine="720"/>
      </w:pP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Существующая схема тепловых сетей </w:t>
      </w:r>
    </w:p>
    <w:p w:rsidR="0005448F" w:rsidRDefault="0005448F" w:rsidP="0005448F">
      <w:pPr>
        <w:rPr>
          <w:rFonts w:ascii="Times New Roman CYR" w:hAnsi="Times New Roman CYR" w:cs="Times New Roman CYR"/>
          <w:color w:val="000000"/>
          <w:sz w:val="28"/>
          <w:szCs w:val="28"/>
        </w:rPr>
        <w:sectPr w:rsidR="0005448F">
          <w:pgSz w:w="12240" w:h="15840"/>
          <w:pgMar w:top="567" w:right="851" w:bottom="1134" w:left="1701" w:header="720" w:footer="720" w:gutter="0"/>
          <w:cols w:space="720"/>
        </w:sectPr>
      </w:pP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Обобщенная характеристика  котельных эксплуатируемых  на территории Тюкалинского городского поселения: 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cs="Calibri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Таблица 7                                                         </w:t>
      </w:r>
    </w:p>
    <w:tbl>
      <w:tblPr>
        <w:tblW w:w="0" w:type="auto"/>
        <w:tblInd w:w="786" w:type="dxa"/>
        <w:tblLayout w:type="fixed"/>
        <w:tblLook w:val="0000" w:firstRow="0" w:lastRow="0" w:firstColumn="0" w:lastColumn="0" w:noHBand="0" w:noVBand="0"/>
      </w:tblPr>
      <w:tblGrid>
        <w:gridCol w:w="598"/>
        <w:gridCol w:w="1291"/>
        <w:gridCol w:w="796"/>
        <w:gridCol w:w="718"/>
        <w:gridCol w:w="1265"/>
        <w:gridCol w:w="900"/>
        <w:gridCol w:w="900"/>
        <w:gridCol w:w="900"/>
        <w:gridCol w:w="756"/>
        <w:gridCol w:w="861"/>
        <w:gridCol w:w="665"/>
        <w:gridCol w:w="900"/>
        <w:gridCol w:w="900"/>
        <w:gridCol w:w="718"/>
      </w:tblGrid>
      <w:tr w:rsidR="0005448F">
        <w:trPr>
          <w:cantSplit/>
          <w:trHeight w:val="196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п/п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Наименование (котельная, 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адрес)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Уст. мощность котельной, Гкал/ч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Макс.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подкл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. нагрузка Гкал/ч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марка котла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Установленная мощность котла, Гкал/час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Количество, шт.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Вид топлива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котла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Удельный расход условного топлива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КПД котла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тепловых сетей в двухтрубном исчислении, 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Годовая выработка, Гкал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Потери в тепловых сетях, %</w:t>
            </w:r>
          </w:p>
        </w:tc>
      </w:tr>
      <w:tr w:rsidR="0005448F">
        <w:trPr>
          <w:trHeight w:val="485"/>
        </w:trPr>
        <w:tc>
          <w:tcPr>
            <w:tcW w:w="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Котельная № 1 (ЦГК)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13,08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 10/14 ГМ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газ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156,0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159,6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158,4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91,2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92,6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27149,5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</w:tr>
      <w:tr w:rsidR="0005448F">
        <w:trPr>
          <w:trHeight w:val="507"/>
        </w:trPr>
        <w:tc>
          <w:tcPr>
            <w:tcW w:w="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Котельная № 2 (ЦРБ)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2,11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КВСА-3 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КВСА 2 (резерв)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2,57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газ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мазут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2002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151,2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4553,5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</w:tr>
      <w:tr w:rsidR="0005448F">
        <w:trPr>
          <w:trHeight w:val="507"/>
        </w:trPr>
        <w:tc>
          <w:tcPr>
            <w:tcW w:w="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Котельная д/сада №5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0,05 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0,032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АОГВ – 29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АОГВ - 35 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0,035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газ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150,8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</w:t>
            </w:r>
          </w:p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179,31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05448F">
        <w:trPr>
          <w:trHeight w:val="600"/>
        </w:trPr>
        <w:tc>
          <w:tcPr>
            <w:tcW w:w="1889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Всего: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20,85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15,22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31882,3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rFonts w:cs="Calibri"/>
        </w:rPr>
      </w:pPr>
    </w:p>
    <w:p w:rsidR="0005448F" w:rsidRDefault="0005448F" w:rsidP="0005448F">
      <w:pPr>
        <w:rPr>
          <w:rFonts w:ascii="Times New Roman CYR" w:hAnsi="Times New Roman CYR" w:cs="Times New Roman CYR"/>
          <w:color w:val="000000"/>
          <w:sz w:val="28"/>
          <w:szCs w:val="28"/>
        </w:rPr>
        <w:sectPr w:rsidR="0005448F">
          <w:pgSz w:w="15840" w:h="12240" w:orient="landscape"/>
          <w:pgMar w:top="1701" w:right="1134" w:bottom="851" w:left="1134" w:header="720" w:footer="720" w:gutter="0"/>
          <w:cols w:space="720"/>
        </w:sectPr>
      </w:pP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1.2.Площадь строительных фондов и приросты площади строительных фондов в соответствии с Генеральным планом Тюкалинского городского поселения.</w:t>
      </w:r>
    </w:p>
    <w:p w:rsidR="0005448F" w:rsidRDefault="0005448F" w:rsidP="0005448F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Расчет объемов и площадей территорий нового жилищного строительства  Тюкалинского городского поселения таблица  8.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8</w:t>
      </w:r>
    </w:p>
    <w:tbl>
      <w:tblPr>
        <w:tblW w:w="495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2581"/>
        <w:gridCol w:w="1406"/>
        <w:gridCol w:w="1580"/>
        <w:gridCol w:w="1497"/>
        <w:gridCol w:w="1594"/>
      </w:tblGrid>
      <w:tr w:rsidR="0005448F">
        <w:trPr>
          <w:trHeight w:val="347"/>
        </w:trPr>
        <w:tc>
          <w:tcPr>
            <w:tcW w:w="3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№ п/п</w:t>
            </w:r>
          </w:p>
        </w:tc>
        <w:tc>
          <w:tcPr>
            <w:tcW w:w="13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Показатели</w:t>
            </w:r>
          </w:p>
        </w:tc>
        <w:tc>
          <w:tcPr>
            <w:tcW w:w="76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Единицы измерения</w:t>
            </w:r>
          </w:p>
        </w:tc>
        <w:tc>
          <w:tcPr>
            <w:tcW w:w="85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Исходный год (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 г</w:t>
              </w:r>
            </w:smartTag>
            <w:r>
              <w:t>.)</w:t>
            </w:r>
          </w:p>
        </w:tc>
        <w:tc>
          <w:tcPr>
            <w:tcW w:w="8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lang w:val="en-US"/>
              </w:rPr>
              <w:t>I</w:t>
            </w:r>
            <w:r>
              <w:t>-</w:t>
            </w:r>
            <w:proofErr w:type="spellStart"/>
            <w:r>
              <w:t>ая</w:t>
            </w:r>
            <w:proofErr w:type="spellEnd"/>
            <w:r>
              <w:t xml:space="preserve"> очередь (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>.)</w:t>
            </w:r>
          </w:p>
        </w:tc>
        <w:tc>
          <w:tcPr>
            <w:tcW w:w="8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Расчетный срок (</w:t>
            </w:r>
            <w:smartTag w:uri="urn:schemas-microsoft-com:office:smarttags" w:element="metricconverter">
              <w:smartTagPr>
                <w:attr w:name="ProductID" w:val="2028 г"/>
              </w:smartTagPr>
              <w:r>
                <w:t>2028 г</w:t>
              </w:r>
            </w:smartTag>
            <w:r>
              <w:t>.)</w:t>
            </w:r>
          </w:p>
        </w:tc>
      </w:tr>
      <w:tr w:rsidR="0005448F">
        <w:tc>
          <w:tcPr>
            <w:tcW w:w="3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13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2</w:t>
            </w:r>
          </w:p>
        </w:tc>
        <w:tc>
          <w:tcPr>
            <w:tcW w:w="76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85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8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8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</w:tr>
      <w:tr w:rsidR="0005448F">
        <w:tc>
          <w:tcPr>
            <w:tcW w:w="3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13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Численность населения</w:t>
            </w:r>
          </w:p>
        </w:tc>
        <w:tc>
          <w:tcPr>
            <w:tcW w:w="76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чел.</w:t>
            </w:r>
          </w:p>
        </w:tc>
        <w:tc>
          <w:tcPr>
            <w:tcW w:w="85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12100</w:t>
            </w:r>
          </w:p>
        </w:tc>
        <w:tc>
          <w:tcPr>
            <w:tcW w:w="8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10695</w:t>
            </w:r>
          </w:p>
        </w:tc>
        <w:tc>
          <w:tcPr>
            <w:tcW w:w="86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9600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Средняя жилищная обеспеченность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кв.м/чел.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12,0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17,64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34,4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Существующий жилищный фонд на (01.01.2010г.)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35700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Убыль жилищного фонда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2094,6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Требуемый жилищный фонд, итого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312043,5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425872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Сохраняемый жилищный фонд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33605,4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33605,4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Объем нового жилищного строительства - всего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278438,1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392266,6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 xml:space="preserve">- одноэтажная индивидуальная жилая застройка с </w:t>
            </w:r>
            <w:proofErr w:type="spellStart"/>
            <w:r>
              <w:t>приквартирными</w:t>
            </w:r>
            <w:proofErr w:type="spellEnd"/>
            <w:r>
              <w:t xml:space="preserve"> участками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167062,9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235360,0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- двухэтажная многоквартирная застройка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111375,2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156906,6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10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Требуемые территории для размещения всего объема нового жилищного строительства (нетто):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га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61,9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83,1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11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 xml:space="preserve">- территории для размещения одноэтажной индивидуальной жилой застройки с </w:t>
            </w:r>
            <w:proofErr w:type="spellStart"/>
            <w:r>
              <w:t>приквартирными</w:t>
            </w:r>
            <w:proofErr w:type="spellEnd"/>
            <w:r>
              <w:t xml:space="preserve"> участками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га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48,0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63,5</w:t>
            </w:r>
          </w:p>
        </w:tc>
      </w:tr>
      <w:tr w:rsidR="0005448F"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12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 xml:space="preserve">- территории для размещения двухэтажной </w:t>
            </w:r>
            <w:r>
              <w:lastRenderedPageBreak/>
              <w:t xml:space="preserve">многоквартирной застройки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га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13,9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19,6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:rsidR="0005448F" w:rsidRDefault="0005448F" w:rsidP="000544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Расчет потребности населения в объектах культурно-бытового обслуживания на перспективу таблица 9.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9</w:t>
      </w:r>
    </w:p>
    <w:tbl>
      <w:tblPr>
        <w:tblW w:w="0" w:type="auto"/>
        <w:tblInd w:w="-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904"/>
        <w:gridCol w:w="594"/>
        <w:gridCol w:w="588"/>
        <w:gridCol w:w="617"/>
        <w:gridCol w:w="404"/>
        <w:gridCol w:w="27"/>
        <w:gridCol w:w="593"/>
        <w:gridCol w:w="7"/>
        <w:gridCol w:w="15"/>
        <w:gridCol w:w="406"/>
        <w:gridCol w:w="1097"/>
      </w:tblGrid>
      <w:tr w:rsidR="0005448F">
        <w:trPr>
          <w:cantSplit/>
          <w:trHeight w:val="406"/>
        </w:trPr>
        <w:tc>
          <w:tcPr>
            <w:tcW w:w="21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№ п/п</w:t>
            </w:r>
          </w:p>
        </w:tc>
        <w:tc>
          <w:tcPr>
            <w:tcW w:w="824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Наименование</w:t>
            </w:r>
          </w:p>
          <w:p w:rsidR="0005448F" w:rsidRDefault="0005448F" w:rsidP="0005448F">
            <w:pPr>
              <w:jc w:val="center"/>
            </w:pPr>
            <w:r>
              <w:t>учреждений</w:t>
            </w:r>
          </w:p>
        </w:tc>
        <w:tc>
          <w:tcPr>
            <w:tcW w:w="537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Единицы измерения</w:t>
            </w:r>
          </w:p>
        </w:tc>
        <w:tc>
          <w:tcPr>
            <w:tcW w:w="531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Норматив на 1000 жителей</w:t>
            </w:r>
          </w:p>
        </w:tc>
        <w:tc>
          <w:tcPr>
            <w:tcW w:w="562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Потребность</w:t>
            </w:r>
          </w:p>
        </w:tc>
        <w:tc>
          <w:tcPr>
            <w:tcW w:w="1323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>Предлагается проектом</w:t>
            </w:r>
          </w:p>
        </w:tc>
        <w:tc>
          <w:tcPr>
            <w:tcW w:w="100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>Примечание</w:t>
            </w:r>
          </w:p>
        </w:tc>
      </w:tr>
      <w:tr w:rsidR="0005448F">
        <w:trPr>
          <w:cantSplit/>
          <w:trHeight w:val="345"/>
        </w:trPr>
        <w:tc>
          <w:tcPr>
            <w:tcW w:w="2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9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1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всего</w:t>
            </w:r>
          </w:p>
        </w:tc>
        <w:tc>
          <w:tcPr>
            <w:tcW w:w="9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>в том числе</w:t>
            </w:r>
          </w:p>
        </w:tc>
        <w:tc>
          <w:tcPr>
            <w:tcW w:w="10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</w:tc>
      </w:tr>
      <w:tr w:rsidR="0005448F">
        <w:trPr>
          <w:cantSplit/>
          <w:trHeight w:val="615"/>
        </w:trPr>
        <w:tc>
          <w:tcPr>
            <w:tcW w:w="2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9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1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существ. сохранение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 xml:space="preserve">новое </w:t>
            </w:r>
          </w:p>
          <w:p w:rsidR="0005448F" w:rsidRDefault="0005448F" w:rsidP="0005448F">
            <w:pPr>
              <w:ind w:left="-110" w:firstLine="110"/>
              <w:jc w:val="center"/>
            </w:pPr>
            <w:proofErr w:type="spellStart"/>
            <w:r>
              <w:t>стр</w:t>
            </w:r>
            <w:proofErr w:type="spellEnd"/>
            <w:r>
              <w:t xml:space="preserve"> - во</w:t>
            </w:r>
          </w:p>
        </w:tc>
        <w:tc>
          <w:tcPr>
            <w:tcW w:w="10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</w:tc>
      </w:tr>
      <w:tr w:rsidR="0005448F">
        <w:tc>
          <w:tcPr>
            <w:tcW w:w="2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</w:t>
            </w:r>
          </w:p>
        </w:tc>
        <w:tc>
          <w:tcPr>
            <w:tcW w:w="5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5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56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393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54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390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</w:t>
            </w:r>
          </w:p>
        </w:tc>
        <w:tc>
          <w:tcPr>
            <w:tcW w:w="10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</w:t>
            </w:r>
          </w:p>
        </w:tc>
      </w:tr>
      <w:tr w:rsidR="0005448F">
        <w:tc>
          <w:tcPr>
            <w:tcW w:w="5000" w:type="pct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Учреждения народного образования</w:t>
            </w:r>
          </w:p>
        </w:tc>
      </w:tr>
      <w:tr w:rsidR="0005448F">
        <w:trPr>
          <w:cantSplit/>
          <w:trHeight w:val="299"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Детские дошкольные учреждения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594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310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290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детских сада: 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(140 мест площадь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 xml:space="preserve">-ка </w:t>
            </w:r>
            <w:smartTag w:uri="urn:schemas-microsoft-com:office:smarttags" w:element="metricconverter">
              <w:smartTagPr>
                <w:attr w:name="ProductID" w:val="0,5 га"/>
              </w:smartTagPr>
              <w:r>
                <w:rPr>
                  <w:sz w:val="20"/>
                  <w:szCs w:val="20"/>
                </w:rPr>
                <w:t>0,5 га</w:t>
              </w:r>
            </w:smartTag>
            <w:r>
              <w:rPr>
                <w:sz w:val="20"/>
                <w:szCs w:val="20"/>
              </w:rPr>
              <w:t>) и (150 мест-</w:t>
            </w:r>
            <w:smartTag w:uri="urn:schemas-microsoft-com:office:smarttags" w:element="metricconverter">
              <w:smartTagPr>
                <w:attr w:name="ProductID" w:val="0,9 га"/>
              </w:smartTagPr>
              <w:r>
                <w:rPr>
                  <w:sz w:val="20"/>
                  <w:szCs w:val="20"/>
                </w:rPr>
                <w:t>0,9 га</w:t>
              </w:r>
            </w:smartTag>
            <w:r>
              <w:rPr>
                <w:sz w:val="20"/>
                <w:szCs w:val="20"/>
              </w:rPr>
              <w:t>)</w:t>
            </w:r>
          </w:p>
          <w:p w:rsidR="0005448F" w:rsidRDefault="0005448F" w:rsidP="0005448F">
            <w:pPr>
              <w:jc w:val="center"/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Общеобразовательные школы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1226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2140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2140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начальные школы: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(площадь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 xml:space="preserve">-ка </w:t>
            </w:r>
            <w:smartTag w:uri="urn:schemas-microsoft-com:office:smarttags" w:element="metricconverter">
              <w:smartTagPr>
                <w:attr w:name="ProductID" w:val="1,4 га"/>
              </w:smartTagPr>
              <w:r>
                <w:rPr>
                  <w:sz w:val="20"/>
                  <w:szCs w:val="20"/>
                </w:rPr>
                <w:t>1,4 га</w:t>
              </w:r>
            </w:smartTag>
            <w:r>
              <w:rPr>
                <w:sz w:val="20"/>
                <w:szCs w:val="20"/>
              </w:rPr>
              <w:t xml:space="preserve">; площадь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 xml:space="preserve">-ка в жилом </w:t>
            </w:r>
            <w:proofErr w:type="spellStart"/>
            <w:r>
              <w:rPr>
                <w:sz w:val="20"/>
                <w:szCs w:val="20"/>
              </w:rPr>
              <w:t>микр</w:t>
            </w:r>
            <w:proofErr w:type="spellEnd"/>
            <w:r>
              <w:rPr>
                <w:sz w:val="20"/>
                <w:szCs w:val="20"/>
              </w:rPr>
              <w:t xml:space="preserve">-не «Сибирский» - </w:t>
            </w:r>
            <w:smartTag w:uri="urn:schemas-microsoft-com:office:smarttags" w:element="metricconverter">
              <w:smartTagPr>
                <w:attr w:name="ProductID" w:val="1,2 га"/>
              </w:smartTagPr>
              <w:r>
                <w:rPr>
                  <w:sz w:val="20"/>
                  <w:szCs w:val="20"/>
                </w:rPr>
                <w:t>1,2 га</w:t>
              </w:r>
            </w:smartTag>
            <w:r>
              <w:rPr>
                <w:sz w:val="20"/>
                <w:szCs w:val="20"/>
              </w:rPr>
              <w:t>)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Внешкольные учреждения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126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1560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1562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782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780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школа искусств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участка – </w:t>
            </w:r>
            <w:smartTag w:uri="urn:schemas-microsoft-com:office:smarttags" w:element="metricconverter">
              <w:smartTagPr>
                <w:attr w:name="ProductID" w:val="0,7 га"/>
              </w:smartTagPr>
              <w:r>
                <w:rPr>
                  <w:sz w:val="20"/>
                  <w:szCs w:val="20"/>
                </w:rPr>
                <w:t>0,7 га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Средне-специальные учебные заведения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272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992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992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Реконструкция базы СПТУ 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 под школу – с д/садом</w:t>
            </w:r>
          </w:p>
        </w:tc>
      </w:tr>
      <w:tr w:rsidR="0005448F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Объекты культуры и искусства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Библиотека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Тыс. ед.-ц</w:t>
            </w:r>
          </w:p>
          <w:p w:rsidR="0005448F" w:rsidRDefault="0005448F" w:rsidP="0005448F">
            <w:pPr>
              <w:jc w:val="center"/>
            </w:pPr>
            <w:proofErr w:type="spellStart"/>
            <w:r>
              <w:t>хран</w:t>
            </w:r>
            <w:proofErr w:type="spellEnd"/>
            <w: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74,3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90,5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90,5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Дом Культуры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743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745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368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377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Дом культуры на 400 мест площадь участка – </w:t>
            </w:r>
            <w:smartTag w:uri="urn:schemas-microsoft-com:office:smarttags" w:element="metricconverter">
              <w:smartTagPr>
                <w:attr w:name="ProductID" w:val="1,0 га"/>
              </w:smartTagPr>
              <w:r>
                <w:rPr>
                  <w:sz w:val="20"/>
                  <w:szCs w:val="20"/>
                </w:rPr>
                <w:t>1,0 га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  <w:p w:rsidR="0005448F" w:rsidRDefault="0005448F" w:rsidP="0005448F">
            <w:pPr>
              <w:jc w:val="center"/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 xml:space="preserve">Приход Рождества </w:t>
            </w:r>
            <w:proofErr w:type="spellStart"/>
            <w:r>
              <w:t>св.Иоанна</w:t>
            </w:r>
            <w:proofErr w:type="spellEnd"/>
            <w:r>
              <w:t xml:space="preserve"> Предтечи церкви г. Тюкалинск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участка – </w:t>
            </w:r>
            <w:smartTag w:uri="urn:schemas-microsoft-com:office:smarttags" w:element="metricconverter">
              <w:smartTagPr>
                <w:attr w:name="ProductID" w:val="0,25 га"/>
              </w:smartTagPr>
              <w:r>
                <w:rPr>
                  <w:sz w:val="20"/>
                  <w:szCs w:val="20"/>
                </w:rPr>
                <w:t>0,25 га</w:t>
              </w:r>
            </w:smartTag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Музей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Кинотеатр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310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450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450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Объекты здравоохранения и социального обеспечения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Поликлиника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proofErr w:type="spellStart"/>
            <w:r>
              <w:t>посещ</w:t>
            </w:r>
            <w:proofErr w:type="spellEnd"/>
            <w:r>
              <w:t>./ смену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23,2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287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300</w:t>
            </w:r>
          </w:p>
        </w:tc>
        <w:tc>
          <w:tcPr>
            <w:tcW w:w="585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</w:tbl>
    <w:p w:rsidR="0005448F" w:rsidRDefault="0005448F" w:rsidP="0005448F">
      <w:r>
        <w:t>Продолжение таблицы 2.1.4.3</w:t>
      </w:r>
    </w:p>
    <w:tbl>
      <w:tblPr>
        <w:tblW w:w="0" w:type="auto"/>
        <w:tblInd w:w="-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908"/>
        <w:gridCol w:w="596"/>
        <w:gridCol w:w="687"/>
        <w:gridCol w:w="614"/>
        <w:gridCol w:w="13"/>
        <w:gridCol w:w="335"/>
        <w:gridCol w:w="647"/>
        <w:gridCol w:w="19"/>
        <w:gridCol w:w="387"/>
        <w:gridCol w:w="24"/>
        <w:gridCol w:w="1099"/>
      </w:tblGrid>
      <w:tr w:rsidR="0005448F">
        <w:trPr>
          <w:cantSplit/>
          <w:trHeight w:val="406"/>
        </w:trPr>
        <w:tc>
          <w:tcPr>
            <w:tcW w:w="212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№ п</w:t>
            </w:r>
            <w:r>
              <w:lastRenderedPageBreak/>
              <w:t>/п</w:t>
            </w:r>
          </w:p>
        </w:tc>
        <w:tc>
          <w:tcPr>
            <w:tcW w:w="816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Наименование</w:t>
            </w:r>
          </w:p>
          <w:p w:rsidR="0005448F" w:rsidRDefault="0005448F" w:rsidP="0005448F">
            <w:pPr>
              <w:jc w:val="center"/>
            </w:pPr>
            <w:r>
              <w:t>учреждений</w:t>
            </w:r>
          </w:p>
        </w:tc>
        <w:tc>
          <w:tcPr>
            <w:tcW w:w="531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Един</w:t>
            </w:r>
            <w:r>
              <w:lastRenderedPageBreak/>
              <w:t>ицы измерения</w:t>
            </w:r>
          </w:p>
        </w:tc>
        <w:tc>
          <w:tcPr>
            <w:tcW w:w="617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Нормат</w:t>
            </w:r>
            <w:r>
              <w:lastRenderedPageBreak/>
              <w:t>ив на 1000 жителей</w:t>
            </w:r>
          </w:p>
        </w:tc>
        <w:tc>
          <w:tcPr>
            <w:tcW w:w="564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Потреб</w:t>
            </w:r>
            <w:r>
              <w:lastRenderedPageBreak/>
              <w:t>ность</w:t>
            </w:r>
          </w:p>
        </w:tc>
        <w:tc>
          <w:tcPr>
            <w:tcW w:w="1269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lastRenderedPageBreak/>
              <w:t>Предлагается проектом</w:t>
            </w:r>
          </w:p>
        </w:tc>
        <w:tc>
          <w:tcPr>
            <w:tcW w:w="9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>Примечание</w:t>
            </w:r>
          </w:p>
        </w:tc>
      </w:tr>
      <w:tr w:rsidR="0005448F">
        <w:trPr>
          <w:cantSplit/>
          <w:trHeight w:val="345"/>
        </w:trPr>
        <w:tc>
          <w:tcPr>
            <w:tcW w:w="2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9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8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27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всего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>в том числе</w:t>
            </w:r>
          </w:p>
        </w:tc>
        <w:tc>
          <w:tcPr>
            <w:tcW w:w="98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</w:p>
        </w:tc>
      </w:tr>
      <w:tr w:rsidR="0005448F">
        <w:trPr>
          <w:cantSplit/>
          <w:trHeight w:val="615"/>
        </w:trPr>
        <w:tc>
          <w:tcPr>
            <w:tcW w:w="2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9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8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27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существ. сохранение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 xml:space="preserve">новое </w:t>
            </w:r>
          </w:p>
          <w:p w:rsidR="0005448F" w:rsidRDefault="0005448F" w:rsidP="0005448F">
            <w:pPr>
              <w:ind w:left="-110" w:firstLine="110"/>
              <w:jc w:val="center"/>
            </w:pPr>
            <w:proofErr w:type="spellStart"/>
            <w:r>
              <w:t>стр</w:t>
            </w:r>
            <w:proofErr w:type="spellEnd"/>
            <w:r>
              <w:t xml:space="preserve"> – во</w:t>
            </w:r>
          </w:p>
        </w:tc>
        <w:tc>
          <w:tcPr>
            <w:tcW w:w="109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</w:tc>
      </w:tr>
      <w:tr w:rsidR="0005448F">
        <w:trPr>
          <w:trHeight w:val="270"/>
        </w:trPr>
        <w:tc>
          <w:tcPr>
            <w:tcW w:w="2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8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</w:t>
            </w:r>
          </w:p>
        </w:tc>
        <w:tc>
          <w:tcPr>
            <w:tcW w:w="5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6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56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3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59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370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</w:t>
            </w:r>
          </w:p>
        </w:tc>
        <w:tc>
          <w:tcPr>
            <w:tcW w:w="9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</w:t>
            </w:r>
          </w:p>
        </w:tc>
      </w:tr>
      <w:tr w:rsidR="0005448F">
        <w:trPr>
          <w:trHeight w:val="270"/>
        </w:trPr>
        <w:tc>
          <w:tcPr>
            <w:tcW w:w="2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11</w:t>
            </w:r>
          </w:p>
        </w:tc>
        <w:tc>
          <w:tcPr>
            <w:tcW w:w="8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Больница</w:t>
            </w:r>
          </w:p>
        </w:tc>
        <w:tc>
          <w:tcPr>
            <w:tcW w:w="5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Коек</w:t>
            </w:r>
          </w:p>
        </w:tc>
        <w:tc>
          <w:tcPr>
            <w:tcW w:w="6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12</w:t>
            </w:r>
          </w:p>
        </w:tc>
        <w:tc>
          <w:tcPr>
            <w:tcW w:w="56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148</w:t>
            </w:r>
          </w:p>
        </w:tc>
        <w:tc>
          <w:tcPr>
            <w:tcW w:w="3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160</w:t>
            </w:r>
          </w:p>
        </w:tc>
        <w:tc>
          <w:tcPr>
            <w:tcW w:w="5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160</w:t>
            </w:r>
          </w:p>
        </w:tc>
        <w:tc>
          <w:tcPr>
            <w:tcW w:w="37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9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больницы строительство морга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trHeight w:val="27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Аптека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 общей площади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14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173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proofErr w:type="spellStart"/>
            <w:r>
              <w:t>н.д</w:t>
            </w:r>
            <w:proofErr w:type="spellEnd"/>
            <w:r>
              <w:t>.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участка  </w:t>
            </w:r>
            <w:smartTag w:uri="urn:schemas-microsoft-com:office:smarttags" w:element="metricconverter">
              <w:smartTagPr>
                <w:attr w:name="ProductID" w:val="0,2 га"/>
              </w:smartTagPr>
              <w:r>
                <w:rPr>
                  <w:sz w:val="20"/>
                  <w:szCs w:val="20"/>
                </w:rPr>
                <w:t>0,2 га</w:t>
              </w:r>
            </w:smartTag>
          </w:p>
          <w:p w:rsidR="0005448F" w:rsidRDefault="0005448F" w:rsidP="0005448F">
            <w:pPr>
              <w:jc w:val="center"/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trHeight w:val="27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Станция по борьбе с болезнями животных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trHeight w:val="76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Центр социальных выплат и мат.- тех. обеспечения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  <w:trHeight w:val="101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15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Социально-реабилитационный центр для несовершеннолетних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  <w:trHeight w:val="51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Центр занятости населения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  <w:trHeight w:val="101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Комплексный центр социального обслуживания населения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  <w:trHeight w:val="260"/>
        </w:trPr>
        <w:tc>
          <w:tcPr>
            <w:tcW w:w="4997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Физкультурно-спортивные объекты и сооружения</w:t>
            </w:r>
          </w:p>
        </w:tc>
      </w:tr>
      <w:tr w:rsidR="0005448F">
        <w:trPr>
          <w:cantSplit/>
          <w:trHeight w:val="50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Спорткомплекс со стадионом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  <w:trHeight w:val="51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Ледовый дворец, крытый каток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  <w:trHeight w:val="25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Лыжная база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  <w:trHeight w:val="250"/>
        </w:trPr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Велотрек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стадионе</w:t>
            </w:r>
          </w:p>
        </w:tc>
      </w:tr>
    </w:tbl>
    <w:p w:rsidR="0005448F" w:rsidRDefault="0005448F" w:rsidP="0005448F">
      <w:r>
        <w:t>Продолжение таблицы 2.1.4.3</w:t>
      </w:r>
    </w:p>
    <w:tbl>
      <w:tblPr>
        <w:tblW w:w="0" w:type="auto"/>
        <w:tblInd w:w="-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904"/>
        <w:gridCol w:w="594"/>
        <w:gridCol w:w="588"/>
        <w:gridCol w:w="612"/>
        <w:gridCol w:w="404"/>
        <w:gridCol w:w="642"/>
        <w:gridCol w:w="401"/>
        <w:gridCol w:w="1106"/>
      </w:tblGrid>
      <w:tr w:rsidR="0005448F">
        <w:trPr>
          <w:cantSplit/>
        </w:trPr>
        <w:tc>
          <w:tcPr>
            <w:tcW w:w="21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824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Наименование</w:t>
            </w:r>
          </w:p>
          <w:p w:rsidR="0005448F" w:rsidRDefault="0005448F" w:rsidP="0005448F">
            <w:pPr>
              <w:jc w:val="center"/>
              <w:rPr>
                <w:color w:val="000000"/>
              </w:rPr>
            </w:pPr>
            <w:r>
              <w:t>учреждений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Единицы измерения</w:t>
            </w:r>
          </w:p>
        </w:tc>
        <w:tc>
          <w:tcPr>
            <w:tcW w:w="536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Норматив на 1000 жителей</w:t>
            </w:r>
          </w:p>
        </w:tc>
        <w:tc>
          <w:tcPr>
            <w:tcW w:w="55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Потребность</w:t>
            </w:r>
          </w:p>
        </w:tc>
        <w:tc>
          <w:tcPr>
            <w:tcW w:w="131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Предлагается проектом</w:t>
            </w:r>
          </w:p>
        </w:tc>
        <w:tc>
          <w:tcPr>
            <w:tcW w:w="100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Примечание</w:t>
            </w:r>
          </w:p>
        </w:tc>
      </w:tr>
      <w:tr w:rsidR="0005448F">
        <w:trPr>
          <w:cantSplit/>
        </w:trPr>
        <w:tc>
          <w:tcPr>
            <w:tcW w:w="2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color w:val="000000"/>
              </w:rPr>
            </w:pPr>
          </w:p>
        </w:tc>
        <w:tc>
          <w:tcPr>
            <w:tcW w:w="59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1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всего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в том числе</w:t>
            </w:r>
          </w:p>
        </w:tc>
        <w:tc>
          <w:tcPr>
            <w:tcW w:w="110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</w:tc>
      </w:tr>
      <w:tr w:rsidR="0005448F">
        <w:trPr>
          <w:cantSplit/>
        </w:trPr>
        <w:tc>
          <w:tcPr>
            <w:tcW w:w="2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color w:val="000000"/>
              </w:rPr>
            </w:pPr>
          </w:p>
        </w:tc>
        <w:tc>
          <w:tcPr>
            <w:tcW w:w="59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1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существ. сохранение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>новое</w:t>
            </w:r>
          </w:p>
          <w:p w:rsidR="0005448F" w:rsidRDefault="0005448F" w:rsidP="0005448F">
            <w:pPr>
              <w:jc w:val="center"/>
            </w:pPr>
            <w:proofErr w:type="spellStart"/>
            <w:r>
              <w:t>стр</w:t>
            </w:r>
            <w:proofErr w:type="spellEnd"/>
            <w:r>
              <w:t xml:space="preserve"> – во</w:t>
            </w:r>
          </w:p>
        </w:tc>
        <w:tc>
          <w:tcPr>
            <w:tcW w:w="110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</w:tc>
      </w:tr>
      <w:tr w:rsidR="0005448F">
        <w:trPr>
          <w:cantSplit/>
        </w:trPr>
        <w:tc>
          <w:tcPr>
            <w:tcW w:w="2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5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5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36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5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36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</w:t>
            </w:r>
          </w:p>
        </w:tc>
        <w:tc>
          <w:tcPr>
            <w:tcW w:w="10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22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Ипподром</w:t>
            </w:r>
          </w:p>
        </w:tc>
        <w:tc>
          <w:tcPr>
            <w:tcW w:w="5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10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участка – </w:t>
            </w:r>
            <w:smartTag w:uri="urn:schemas-microsoft-com:office:smarttags" w:element="metricconverter">
              <w:smartTagPr>
                <w:attr w:name="ProductID" w:val="6,9 га"/>
              </w:smartTagPr>
              <w:r>
                <w:rPr>
                  <w:sz w:val="20"/>
                  <w:szCs w:val="20"/>
                </w:rPr>
                <w:t>6,9 га</w:t>
              </w:r>
            </w:smartTag>
            <w:r>
              <w:rPr>
                <w:sz w:val="20"/>
                <w:szCs w:val="20"/>
              </w:rPr>
              <w:t xml:space="preserve"> под рекреационную зону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Предприятия торговли и общественного питания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Магазины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кв.м</w:t>
            </w:r>
            <w:r>
              <w:br/>
              <w:t xml:space="preserve"> торговой</w:t>
            </w:r>
          </w:p>
          <w:p w:rsidR="0005448F" w:rsidRDefault="0005448F" w:rsidP="0005448F">
            <w:pPr>
              <w:jc w:val="center"/>
            </w:pPr>
            <w:r>
              <w:t>площади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180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2228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44750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44750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сеть магазинов общей площадью участков – </w:t>
            </w:r>
            <w:smartTag w:uri="urn:schemas-microsoft-com:office:smarttags" w:element="metricconverter">
              <w:smartTagPr>
                <w:attr w:name="ProductID" w:val="1,0 га"/>
              </w:smartTagPr>
              <w:r>
                <w:rPr>
                  <w:sz w:val="20"/>
                  <w:szCs w:val="20"/>
                </w:rPr>
                <w:t>1,0 га</w:t>
              </w:r>
            </w:smartTag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Рынок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  <w:r>
              <w:rPr>
                <w:sz w:val="20"/>
                <w:szCs w:val="20"/>
              </w:rPr>
              <w:br/>
              <w:t>торговой</w:t>
            </w:r>
          </w:p>
          <w:p w:rsidR="0005448F" w:rsidRDefault="0005448F" w:rsidP="0005448F">
            <w:pPr>
              <w:jc w:val="center"/>
            </w:pPr>
            <w:r>
              <w:rPr>
                <w:sz w:val="20"/>
                <w:szCs w:val="20"/>
              </w:rPr>
              <w:t>площади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495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proofErr w:type="spellStart"/>
            <w:r>
              <w:t>н.д</w:t>
            </w:r>
            <w:proofErr w:type="spellEnd"/>
            <w:r>
              <w:t>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Торговый комплекс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Торговый дом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27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color w:val="000000"/>
              </w:rPr>
            </w:pPr>
            <w:r>
              <w:rPr>
                <w:color w:val="000000"/>
              </w:rPr>
              <w:t>Кафе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посад. Мест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495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495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470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сеть кафе: 8 шт. на 50 мест, 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 на 70 мест.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участка – </w:t>
            </w:r>
            <w:smartTag w:uri="urn:schemas-microsoft-com:office:smarttags" w:element="metricconverter">
              <w:smartTagPr>
                <w:attr w:name="ProductID" w:val="1,89 га"/>
              </w:smartTagPr>
              <w:r>
                <w:rPr>
                  <w:sz w:val="20"/>
                  <w:szCs w:val="20"/>
                </w:rPr>
                <w:t>1,89 га</w:t>
              </w:r>
            </w:smartTag>
          </w:p>
          <w:p w:rsidR="0005448F" w:rsidRDefault="0005448F" w:rsidP="0005448F">
            <w:pPr>
              <w:jc w:val="center"/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Предприятия и учреждения коммунально-бытового обслуживания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Гостиница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Место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участка – </w:t>
            </w:r>
            <w:smartTag w:uri="urn:schemas-microsoft-com:office:smarttags" w:element="metricconverter">
              <w:smartTagPr>
                <w:attr w:name="ProductID" w:val="0,1 га"/>
              </w:smartTagPr>
              <w:r>
                <w:rPr>
                  <w:sz w:val="20"/>
                  <w:szCs w:val="20"/>
                </w:rPr>
                <w:t>0,1 га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  <w:p w:rsidR="0005448F" w:rsidRDefault="0005448F" w:rsidP="0005448F">
            <w:pPr>
              <w:jc w:val="center"/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Парикмахерская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Фотоателье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Баня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Мест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Банно-прачечный комплекс площадь участка – </w:t>
            </w:r>
            <w:smartTag w:uri="urn:schemas-microsoft-com:office:smarttags" w:element="metricconverter">
              <w:smartTagPr>
                <w:attr w:name="ProductID" w:val="0,33 га"/>
              </w:smartTagPr>
              <w:r>
                <w:rPr>
                  <w:sz w:val="20"/>
                  <w:szCs w:val="20"/>
                </w:rPr>
                <w:t>0,33 га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  <w:p w:rsidR="0005448F" w:rsidRDefault="0005448F" w:rsidP="0005448F">
            <w:pPr>
              <w:jc w:val="center"/>
            </w:pPr>
            <w:r>
              <w:rPr>
                <w:sz w:val="20"/>
                <w:szCs w:val="20"/>
              </w:rPr>
              <w:t>1 очередь</w:t>
            </w:r>
          </w:p>
        </w:tc>
      </w:tr>
      <w:tr w:rsidR="0005448F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Организации и учреждения управления, проектные организации, кредитно-финансовые учреждения и предприятия связи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Отделение сберегательного банка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0,5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Отделение почтовой связи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</w:tbl>
    <w:p w:rsidR="0005448F" w:rsidRDefault="0005448F" w:rsidP="0005448F">
      <w:r>
        <w:t>Окончание таблицы 2.1.4.3</w:t>
      </w:r>
    </w:p>
    <w:tbl>
      <w:tblPr>
        <w:tblW w:w="0" w:type="auto"/>
        <w:tblInd w:w="-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904"/>
        <w:gridCol w:w="594"/>
        <w:gridCol w:w="588"/>
        <w:gridCol w:w="612"/>
        <w:gridCol w:w="404"/>
        <w:gridCol w:w="642"/>
        <w:gridCol w:w="401"/>
        <w:gridCol w:w="1106"/>
      </w:tblGrid>
      <w:tr w:rsidR="0005448F">
        <w:trPr>
          <w:cantSplit/>
        </w:trPr>
        <w:tc>
          <w:tcPr>
            <w:tcW w:w="21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№ п/п</w:t>
            </w:r>
          </w:p>
        </w:tc>
        <w:tc>
          <w:tcPr>
            <w:tcW w:w="824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Наименование</w:t>
            </w:r>
          </w:p>
          <w:p w:rsidR="0005448F" w:rsidRDefault="0005448F" w:rsidP="0005448F">
            <w:pPr>
              <w:jc w:val="center"/>
              <w:rPr>
                <w:color w:val="000000"/>
              </w:rPr>
            </w:pPr>
            <w:r>
              <w:t>учреждений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Единицы изм</w:t>
            </w:r>
            <w:r>
              <w:lastRenderedPageBreak/>
              <w:t>ерения</w:t>
            </w:r>
          </w:p>
        </w:tc>
        <w:tc>
          <w:tcPr>
            <w:tcW w:w="536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 xml:space="preserve">Норматив на </w:t>
            </w:r>
            <w:r>
              <w:lastRenderedPageBreak/>
              <w:t>1000 жителей</w:t>
            </w:r>
          </w:p>
        </w:tc>
        <w:tc>
          <w:tcPr>
            <w:tcW w:w="55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Потребность</w:t>
            </w:r>
          </w:p>
        </w:tc>
        <w:tc>
          <w:tcPr>
            <w:tcW w:w="131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Предлагается проектом</w:t>
            </w:r>
          </w:p>
        </w:tc>
        <w:tc>
          <w:tcPr>
            <w:tcW w:w="100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Примечание</w:t>
            </w:r>
          </w:p>
        </w:tc>
      </w:tr>
      <w:tr w:rsidR="0005448F">
        <w:trPr>
          <w:cantSplit/>
        </w:trPr>
        <w:tc>
          <w:tcPr>
            <w:tcW w:w="2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color w:val="000000"/>
              </w:rPr>
            </w:pPr>
          </w:p>
        </w:tc>
        <w:tc>
          <w:tcPr>
            <w:tcW w:w="59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1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вс</w:t>
            </w:r>
            <w:r>
              <w:lastRenderedPageBreak/>
              <w:t>его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в том числе</w:t>
            </w:r>
          </w:p>
        </w:tc>
        <w:tc>
          <w:tcPr>
            <w:tcW w:w="110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</w:tc>
      </w:tr>
      <w:tr w:rsidR="0005448F">
        <w:trPr>
          <w:cantSplit/>
        </w:trPr>
        <w:tc>
          <w:tcPr>
            <w:tcW w:w="2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color w:val="000000"/>
              </w:rPr>
            </w:pPr>
          </w:p>
        </w:tc>
        <w:tc>
          <w:tcPr>
            <w:tcW w:w="59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61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существ. сохранение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ind w:left="-110" w:firstLine="110"/>
              <w:jc w:val="center"/>
            </w:pPr>
            <w:r>
              <w:t>новое</w:t>
            </w:r>
          </w:p>
          <w:p w:rsidR="0005448F" w:rsidRDefault="0005448F" w:rsidP="0005448F">
            <w:pPr>
              <w:jc w:val="center"/>
            </w:pPr>
            <w:proofErr w:type="spellStart"/>
            <w:r>
              <w:t>стр</w:t>
            </w:r>
            <w:proofErr w:type="spellEnd"/>
            <w:r>
              <w:t xml:space="preserve"> – во</w:t>
            </w:r>
          </w:p>
        </w:tc>
        <w:tc>
          <w:tcPr>
            <w:tcW w:w="110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</w:tc>
      </w:tr>
      <w:tr w:rsidR="0005448F">
        <w:trPr>
          <w:cantSplit/>
        </w:trPr>
        <w:tc>
          <w:tcPr>
            <w:tcW w:w="2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lastRenderedPageBreak/>
              <w:t>1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5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5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36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</w:t>
            </w:r>
          </w:p>
        </w:tc>
        <w:tc>
          <w:tcPr>
            <w:tcW w:w="5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7</w:t>
            </w:r>
          </w:p>
        </w:tc>
        <w:tc>
          <w:tcPr>
            <w:tcW w:w="36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</w:t>
            </w:r>
          </w:p>
        </w:tc>
        <w:tc>
          <w:tcPr>
            <w:tcW w:w="10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9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34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Военный комиссариат</w:t>
            </w:r>
          </w:p>
        </w:tc>
        <w:tc>
          <w:tcPr>
            <w:tcW w:w="5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Прокуратура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Мировой суд, ЗАГС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Учреждения жилищно-коммунального хозяйства</w:t>
            </w: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Пожарная часть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пожар. авт.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0,4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/>
          <w:p w:rsidR="0005448F" w:rsidRDefault="0005448F" w:rsidP="0005448F"/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Метеостанция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Автовокзал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Автошкола, ДОСААФ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ЖКХ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Объект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  <w:tr w:rsidR="0005448F">
        <w:trPr>
          <w:cantSplit/>
        </w:trPr>
        <w:tc>
          <w:tcPr>
            <w:tcW w:w="21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r>
              <w:t>Кладбище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0,24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2,97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6,9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-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</w:tr>
    </w:tbl>
    <w:p w:rsidR="0005448F" w:rsidRDefault="0005448F" w:rsidP="0005448F">
      <w:pPr>
        <w:sectPr w:rsidR="0005448F">
          <w:pgSz w:w="11906" w:h="16838"/>
          <w:pgMar w:top="1134" w:right="851" w:bottom="1134" w:left="1701" w:header="709" w:footer="709" w:gutter="0"/>
          <w:cols w:space="720"/>
        </w:sectPr>
      </w:pPr>
    </w:p>
    <w:p w:rsidR="0005448F" w:rsidRDefault="0005448F" w:rsidP="000544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Проектом генерального плана предусмотрено централизованное теплоснабжение от котельных в сочетании с децентрализованным в зависимости от расположения потребителей и их теплопотребления. </w:t>
      </w: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Отдельные коммунальные потребители, удаленные от источников теплоснабжения и тепловых сетей, будут иметь собственные котельные. Промышленные и сельскохозяйственные потребители будут получать тепло в основном от собственных котельных.</w:t>
      </w: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экономии энергоресурсов предлагается оборудовать общественные и жилые здания приборами регулирования и учета тепла с применением высокотехнического оборудования. </w:t>
      </w:r>
    </w:p>
    <w:p w:rsidR="0005448F" w:rsidRDefault="0005448F" w:rsidP="0005448F">
      <w:pPr>
        <w:spacing w:line="360" w:lineRule="auto"/>
        <w:ind w:firstLine="709"/>
        <w:jc w:val="both"/>
        <w:rPr>
          <w:sz w:val="28"/>
          <w:szCs w:val="28"/>
        </w:rPr>
      </w:pPr>
    </w:p>
    <w:p w:rsidR="0005448F" w:rsidRDefault="0005448F" w:rsidP="0005448F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1.3</w:t>
      </w: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Объемы потребления тепловой энергии (мощности), теплоносителя и приросты потребления тепловой энергии (мощности),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05448F" w:rsidRDefault="0005448F" w:rsidP="0005448F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производства тепловой энергии котельными эксплуатируемыми на территории Тюкалинского городского поселения  и реализации потребителям в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</w:t>
      </w:r>
    </w:p>
    <w:p w:rsidR="0005448F" w:rsidRDefault="0005448F" w:rsidP="0005448F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10</w:t>
      </w:r>
    </w:p>
    <w:tbl>
      <w:tblPr>
        <w:tblW w:w="9970" w:type="dxa"/>
        <w:tblInd w:w="93" w:type="dxa"/>
        <w:tblLook w:val="0000" w:firstRow="0" w:lastRow="0" w:firstColumn="0" w:lastColumn="0" w:noHBand="0" w:noVBand="0"/>
      </w:tblPr>
      <w:tblGrid>
        <w:gridCol w:w="540"/>
        <w:gridCol w:w="3214"/>
        <w:gridCol w:w="927"/>
        <w:gridCol w:w="1236"/>
        <w:gridCol w:w="1191"/>
        <w:gridCol w:w="1236"/>
        <w:gridCol w:w="1116"/>
        <w:gridCol w:w="510"/>
      </w:tblGrid>
      <w:tr w:rsidR="0005448F">
        <w:trPr>
          <w:trHeight w:val="9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</w:pPr>
            <w:r>
              <w:t>№ п/п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center"/>
            </w:pPr>
            <w:r>
              <w:t>Наименование показателей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 </w:t>
            </w:r>
            <w:proofErr w:type="spellStart"/>
            <w:r>
              <w:rPr>
                <w:b/>
                <w:bCs/>
              </w:rPr>
              <w:t>измер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Кот. № 1 ЦГК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Кот. № 2 ЦРБ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Кот.</w:t>
            </w:r>
          </w:p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д/сада №5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</w:p>
        </w:tc>
      </w:tr>
      <w:tr w:rsidR="0005448F">
        <w:trPr>
          <w:trHeight w:val="3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Реализовано всего: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Гкал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27149,0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4553,5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179,3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pPr>
              <w:jc w:val="right"/>
            </w:pPr>
            <w:r>
              <w:t>31882,31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</w:pPr>
          </w:p>
        </w:tc>
      </w:tr>
      <w:tr w:rsidR="0005448F">
        <w:trPr>
          <w:trHeight w:val="3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</w:pPr>
            <w: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в т. ч. население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Гкал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8304,9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198,1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pPr>
              <w:jc w:val="right"/>
            </w:pPr>
            <w:r>
              <w:t>8503,0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</w:pPr>
          </w:p>
        </w:tc>
      </w:tr>
      <w:tr w:rsidR="0005448F">
        <w:trPr>
          <w:trHeight w:val="3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</w:pPr>
            <w: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организации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Гкал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13093,1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3767,9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179,3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pPr>
              <w:jc w:val="right"/>
            </w:pPr>
            <w:r>
              <w:t>17040,3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</w:pPr>
          </w:p>
        </w:tc>
      </w:tr>
      <w:tr w:rsidR="0005448F">
        <w:trPr>
          <w:trHeight w:val="3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прочие потребители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Гкал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5751,0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587,5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13,4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pPr>
              <w:jc w:val="right"/>
            </w:pPr>
            <w:r>
              <w:t>6351,9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</w:pPr>
          </w:p>
        </w:tc>
      </w:tr>
      <w:tr w:rsidR="0005448F">
        <w:trPr>
          <w:trHeight w:val="3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 2.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rPr>
                <w:b/>
              </w:rPr>
            </w:pPr>
            <w:r>
              <w:rPr>
                <w:b/>
              </w:rPr>
              <w:t>собственное производство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Гкал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225,309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pPr>
              <w:jc w:val="right"/>
            </w:pPr>
            <w:r>
              <w:t>225,31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</w:pPr>
          </w:p>
        </w:tc>
      </w:tr>
      <w:tr w:rsidR="0005448F">
        <w:trPr>
          <w:trHeight w:val="3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Потери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Гкал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6024,3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1150,13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18,39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pPr>
              <w:jc w:val="right"/>
            </w:pPr>
            <w:r>
              <w:t>7192,82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</w:pPr>
          </w:p>
        </w:tc>
      </w:tr>
      <w:tr w:rsidR="0005448F">
        <w:trPr>
          <w:trHeight w:val="3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</w:pPr>
            <w: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18,96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10,4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r>
              <w:t>15,75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/>
        </w:tc>
      </w:tr>
      <w:tr w:rsidR="0005448F">
        <w:trPr>
          <w:trHeight w:val="3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Собственные нужды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Гкал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1319,13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218,79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3,53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pPr>
              <w:jc w:val="right"/>
            </w:pPr>
            <w:r>
              <w:t>1541,45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</w:pPr>
          </w:p>
        </w:tc>
      </w:tr>
      <w:tr w:rsidR="0005448F">
        <w:trPr>
          <w:trHeight w:val="3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pPr>
              <w:jc w:val="center"/>
            </w:pPr>
            <w: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48F" w:rsidRDefault="0005448F" w:rsidP="0005448F">
            <w:r>
              <w:t>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3,92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3,61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48F" w:rsidRDefault="0005448F" w:rsidP="0005448F">
            <w:pPr>
              <w:jc w:val="right"/>
            </w:pPr>
            <w:r>
              <w:t>2,01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448F" w:rsidRDefault="0005448F" w:rsidP="0005448F">
            <w:r>
              <w:t>3,18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/>
        </w:tc>
      </w:tr>
    </w:tbl>
    <w:p w:rsidR="0005448F" w:rsidRDefault="0005448F" w:rsidP="0005448F">
      <w:pPr>
        <w:spacing w:line="360" w:lineRule="auto"/>
        <w:ind w:firstLine="709"/>
        <w:jc w:val="both"/>
        <w:rPr>
          <w:sz w:val="26"/>
          <w:szCs w:val="26"/>
        </w:rPr>
      </w:pPr>
    </w:p>
    <w:p w:rsidR="0005448F" w:rsidRDefault="0005448F" w:rsidP="0005448F">
      <w:pPr>
        <w:spacing w:line="360" w:lineRule="auto"/>
        <w:ind w:firstLine="709"/>
        <w:jc w:val="both"/>
        <w:rPr>
          <w:sz w:val="26"/>
          <w:szCs w:val="26"/>
        </w:rPr>
      </w:pPr>
    </w:p>
    <w:p w:rsidR="0005448F" w:rsidRDefault="0005448F" w:rsidP="000544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Суммарные тепловые нагрузки по городскому поселению на первую очередь составят – 99,31 Гкал/час, на расчетный срок – 162,69 Гкал/час (таблица № 11). На следующих стадиях проектирования данные тепловые нагрузки будут откорректированы.</w:t>
      </w:r>
    </w:p>
    <w:p w:rsidR="0005448F" w:rsidRDefault="0005448F" w:rsidP="0005448F">
      <w:pPr>
        <w:ind w:left="1800" w:hanging="1092"/>
      </w:pPr>
    </w:p>
    <w:p w:rsidR="0005448F" w:rsidRDefault="0005448F" w:rsidP="0005448F">
      <w:pPr>
        <w:ind w:left="1800" w:hanging="1092"/>
      </w:pPr>
    </w:p>
    <w:p w:rsidR="0005448F" w:rsidRDefault="0005448F" w:rsidP="0005448F">
      <w:pPr>
        <w:ind w:left="1800" w:hanging="1092"/>
        <w:rPr>
          <w:sz w:val="28"/>
          <w:szCs w:val="28"/>
        </w:rPr>
      </w:pPr>
      <w:r>
        <w:rPr>
          <w:sz w:val="28"/>
          <w:szCs w:val="28"/>
        </w:rPr>
        <w:t>Суммарные тепловые нагрузки по Тюкалинскому городскому поселению, Гкал/час</w:t>
      </w:r>
    </w:p>
    <w:p w:rsidR="0005448F" w:rsidRDefault="0005448F" w:rsidP="0005448F">
      <w:pPr>
        <w:tabs>
          <w:tab w:val="left" w:pos="144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Таблица 11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147"/>
        <w:gridCol w:w="1800"/>
        <w:gridCol w:w="2083"/>
      </w:tblGrid>
      <w:tr w:rsidR="0005448F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№ п/п</w:t>
            </w:r>
          </w:p>
        </w:tc>
        <w:tc>
          <w:tcPr>
            <w:tcW w:w="5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Потребители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rPr>
                <w:lang w:val="en-US"/>
              </w:rPr>
              <w:t>I</w:t>
            </w:r>
            <w:r>
              <w:t>-</w:t>
            </w:r>
            <w:proofErr w:type="spellStart"/>
            <w:r>
              <w:t>ая</w:t>
            </w:r>
            <w:proofErr w:type="spellEnd"/>
            <w:r>
              <w:t xml:space="preserve"> очередь</w:t>
            </w:r>
          </w:p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 xml:space="preserve">(2014 -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  <w:r>
              <w:t>.)</w:t>
            </w:r>
          </w:p>
        </w:tc>
        <w:tc>
          <w:tcPr>
            <w:tcW w:w="20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Расчетный срок</w:t>
            </w:r>
          </w:p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(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t>2030 г</w:t>
              </w:r>
            </w:smartTag>
            <w:r>
              <w:t>.)</w:t>
            </w:r>
          </w:p>
        </w:tc>
      </w:tr>
      <w:tr w:rsidR="0005448F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1</w:t>
            </w:r>
          </w:p>
        </w:tc>
        <w:tc>
          <w:tcPr>
            <w:tcW w:w="5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3</w:t>
            </w:r>
          </w:p>
        </w:tc>
        <w:tc>
          <w:tcPr>
            <w:tcW w:w="20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4</w:t>
            </w:r>
          </w:p>
        </w:tc>
      </w:tr>
      <w:tr w:rsidR="0005448F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</w:pPr>
            <w:r>
              <w:t xml:space="preserve">Жилищно-коммунальный сектор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70,94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116,21</w:t>
            </w:r>
          </w:p>
        </w:tc>
      </w:tr>
      <w:tr w:rsidR="0005448F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</w:pPr>
            <w:r>
              <w:t xml:space="preserve">Общественные здания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17,73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29,05</w:t>
            </w:r>
          </w:p>
        </w:tc>
      </w:tr>
      <w:tr w:rsidR="0005448F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</w:pPr>
            <w:r>
              <w:t>Прочие потребители и потери в сетях (15%)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10,64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</w:pPr>
            <w:r>
              <w:t>17,43</w:t>
            </w:r>
          </w:p>
        </w:tc>
      </w:tr>
      <w:tr w:rsidR="0005448F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rPr>
                <w:b/>
                <w:bCs/>
              </w:rPr>
            </w:pPr>
            <w:r>
              <w:rPr>
                <w:b/>
                <w:bCs/>
              </w:rPr>
              <w:t>Итого по городскому поселению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99,31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448F" w:rsidRDefault="0005448F" w:rsidP="0005448F">
            <w:pPr>
              <w:tabs>
                <w:tab w:val="left" w:pos="14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162,69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Раздел 2.Перспективные балансы тепловой мощности источников тепловой энергии и тепловой нагрузки потребителей.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2.1.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Радиус эффективного теплоснабжения.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Передача тепловой энергии на большие расстояния является экономически неэффективной.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Радиус эффективного теплоснабжения – максимальное расстояние от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теплопотребляющей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теплопотребляющей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настоящее время подключение</w:t>
      </w:r>
      <w:r>
        <w:rPr>
          <w:rFonts w:ascii="Times New Roman" w:hAnsi="Times New Roman" w:cs="Times New Roman"/>
          <w:sz w:val="28"/>
          <w:szCs w:val="28"/>
        </w:rPr>
        <w:t xml:space="preserve"> новых или увеличивающих тепловую нагрузку теплопотребляющих установок к системе теплоснабжения без модернизации котельных и реконструкции тепловых сетей нецелесообразно.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Увеличение радиусов действия существующих источников теплоснабжения градостроительным планом не предусмотрено.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Описание существующих и перспективных зон действия систем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lastRenderedPageBreak/>
        <w:t>теплоснабжения, источников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Описание существующих зон действия систем теплоснабжения, источников тепловой энергии (расстояние от котельной до самых удаленных объектов, м).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Таблица 12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8"/>
        <w:gridCol w:w="2352"/>
        <w:gridCol w:w="2368"/>
        <w:gridCol w:w="2350"/>
      </w:tblGrid>
      <w:tr w:rsidR="0005448F">
        <w:tc>
          <w:tcPr>
            <w:tcW w:w="9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Максимальное удаление точки подключения потребителей от источника тепловой энергии</w:t>
            </w:r>
          </w:p>
        </w:tc>
      </w:tr>
      <w:tr w:rsidR="0005448F">
        <w:tc>
          <w:tcPr>
            <w:tcW w:w="9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Котельная № 1 (ЦГК)</w:t>
            </w:r>
          </w:p>
        </w:tc>
      </w:tr>
      <w:tr w:rsidR="0005448F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СВ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СЗ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Ю</w:t>
            </w:r>
          </w:p>
        </w:tc>
      </w:tr>
      <w:tr w:rsidR="0005448F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r>
              <w:t>ул. Коммунальная</w:t>
            </w:r>
          </w:p>
          <w:p w:rsidR="0005448F" w:rsidRDefault="0005448F" w:rsidP="0005448F">
            <w:pPr>
              <w:jc w:val="center"/>
            </w:pPr>
            <w:r>
              <w:t>1975м.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Комсомольская, 2б </w:t>
            </w:r>
            <w:smartTag w:uri="urn:schemas-microsoft-com:office:smarttags" w:element="metricconverter">
              <w:smartTagPr>
                <w:attr w:name="ProductID" w:val="1855 м"/>
              </w:smartTagPr>
              <w:r>
                <w:rPr>
                  <w:sz w:val="20"/>
                  <w:szCs w:val="20"/>
                </w:rPr>
                <w:t>1855 м</w:t>
              </w:r>
            </w:smartTag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r>
              <w:t>ул. Советская (ПЧ 56)</w:t>
            </w:r>
          </w:p>
          <w:p w:rsidR="0005448F" w:rsidRDefault="0005448F" w:rsidP="0005448F">
            <w:pPr>
              <w:jc w:val="center"/>
            </w:pPr>
            <w:r>
              <w:t>1765м.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ул. Октябрьская, 135</w:t>
            </w:r>
          </w:p>
          <w:p w:rsidR="0005448F" w:rsidRDefault="0005448F" w:rsidP="0005448F">
            <w:pPr>
              <w:jc w:val="center"/>
            </w:pPr>
            <w:r>
              <w:t>1724м.</w:t>
            </w:r>
          </w:p>
        </w:tc>
      </w:tr>
      <w:tr w:rsidR="0005448F">
        <w:tc>
          <w:tcPr>
            <w:tcW w:w="9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rPr>
                <w:b/>
                <w:bCs/>
              </w:rPr>
              <w:t>Котельная № 2 (ЦРБ)</w:t>
            </w:r>
          </w:p>
        </w:tc>
      </w:tr>
      <w:tr w:rsidR="0005448F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СВ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СЗ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ЮЗ</w:t>
            </w:r>
          </w:p>
        </w:tc>
      </w:tr>
      <w:tr w:rsidR="0005448F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Роддом ЦРБ</w:t>
            </w:r>
          </w:p>
          <w:p w:rsidR="0005448F" w:rsidRDefault="0005448F" w:rsidP="0005448F">
            <w:pPr>
              <w:jc w:val="center"/>
            </w:pPr>
            <w:smartTag w:uri="urn:schemas-microsoft-com:office:smarttags" w:element="metricconverter">
              <w:smartTagPr>
                <w:attr w:name="ProductID" w:val="170 м"/>
              </w:smartTagPr>
              <w:r>
                <w:t>170 м</w:t>
              </w:r>
            </w:smartTag>
            <w:r>
              <w:t>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Гимназия</w:t>
            </w:r>
          </w:p>
          <w:p w:rsidR="0005448F" w:rsidRDefault="0005448F" w:rsidP="0005448F">
            <w:pPr>
              <w:jc w:val="center"/>
            </w:pPr>
            <w:r>
              <w:t>1375м.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proofErr w:type="spellStart"/>
            <w:r>
              <w:t>Роспотребнадзор</w:t>
            </w:r>
            <w:proofErr w:type="spellEnd"/>
            <w:r>
              <w:t xml:space="preserve"> </w:t>
            </w:r>
          </w:p>
          <w:p w:rsidR="0005448F" w:rsidRDefault="0005448F" w:rsidP="0005448F">
            <w:pPr>
              <w:jc w:val="center"/>
            </w:pPr>
            <w:smartTag w:uri="urn:schemas-microsoft-com:office:smarttags" w:element="metricconverter">
              <w:smartTagPr>
                <w:attr w:name="ProductID" w:val="98 м"/>
              </w:smartTagPr>
              <w:r>
                <w:t>98 м</w:t>
              </w:r>
            </w:smartTag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 xml:space="preserve">Детский сад № 8 </w:t>
            </w:r>
          </w:p>
          <w:p w:rsidR="0005448F" w:rsidRDefault="0005448F" w:rsidP="0005448F">
            <w:pPr>
              <w:jc w:val="center"/>
            </w:pPr>
            <w:smartTag w:uri="urn:schemas-microsoft-com:office:smarttags" w:element="metricconverter">
              <w:smartTagPr>
                <w:attr w:name="ProductID" w:val="215 м"/>
              </w:smartTagPr>
              <w:r>
                <w:t>215 м</w:t>
              </w:r>
            </w:smartTag>
          </w:p>
        </w:tc>
      </w:tr>
    </w:tbl>
    <w:p w:rsidR="0005448F" w:rsidRDefault="0005448F" w:rsidP="0005448F">
      <w:pPr>
        <w:ind w:firstLine="709"/>
        <w:jc w:val="both"/>
        <w:rPr>
          <w:sz w:val="26"/>
          <w:szCs w:val="26"/>
        </w:rPr>
      </w:pP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Перспективные зоны системы теплоснабжения </w:t>
      </w: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Генеральным планом развития города в период до 2030 года предполагается, что теплоснабжение части объектов жилого фонда и соц. сферы будет обеспечиваться от существующих теплоисточников через вновь сооружаемые тепловые сети. Участки под предполагаемое строительство находятся в пределах существующих зон действия систем теплоснабжения.</w:t>
      </w:r>
    </w:p>
    <w:p w:rsidR="0005448F" w:rsidRDefault="0005448F" w:rsidP="0005448F">
      <w:pPr>
        <w:pStyle w:val="a6"/>
        <w:ind w:left="120" w:right="120" w:firstLine="720"/>
      </w:pPr>
      <w:r>
        <w:rPr>
          <w:rStyle w:val="a5"/>
          <w:color w:val="000000"/>
        </w:rPr>
        <w:t>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теплоснабжение. При приня</w:t>
      </w:r>
      <w:r>
        <w:rPr>
          <w:rStyle w:val="a5"/>
          <w:color w:val="000000"/>
        </w:rPr>
        <w:softHyphen/>
        <w:t>тии решения о подключении новых потребителей необходимо помнить, что оптимальный радиус теплоснабжения определяется из расчета минимума затрат, включающих в себя стоимость тепло</w:t>
      </w:r>
      <w:r>
        <w:rPr>
          <w:rStyle w:val="a5"/>
          <w:color w:val="000000"/>
        </w:rPr>
        <w:softHyphen/>
        <w:t>вых сетей и источника тепла, а также минимума эксплуатационных затрат.</w:t>
      </w:r>
    </w:p>
    <w:p w:rsidR="0005448F" w:rsidRDefault="0005448F" w:rsidP="0005448F">
      <w:pPr>
        <w:ind w:firstLine="709"/>
        <w:jc w:val="both"/>
        <w:rPr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2.3.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Описание существующих и перспективных зон действия индивидуальных источников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 городского поселения  индивидуальные жилые дома имеют индивидуальное газовое отопление или печное на твердом топливе (уголь и дрова).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Индивидуальное (поквартирное) газовое отопление также имеют 6 многоквартирных домов.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отопление осуществляется от теплоснабжающих устройств без потерь при передаче, так как нет внешних систем транспортировки тепла. Поэтому потребление тепла при теплоснабжении от индивидуальных установок можно принять равным его производству.</w:t>
      </w:r>
    </w:p>
    <w:p w:rsidR="0005448F" w:rsidRDefault="0005448F" w:rsidP="0005448F">
      <w:pPr>
        <w:autoSpaceDE w:val="0"/>
        <w:autoSpaceDN w:val="0"/>
        <w:adjustRightInd w:val="0"/>
        <w:ind w:firstLine="77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Теплообеспечение</w:t>
      </w:r>
      <w:proofErr w:type="spellEnd"/>
      <w:r>
        <w:rPr>
          <w:sz w:val="28"/>
          <w:szCs w:val="28"/>
        </w:rPr>
        <w:t xml:space="preserve"> всех малоэтажных индивидуальных застроек планируется  от автономных (индивидуальных) </w:t>
      </w:r>
      <w:proofErr w:type="spellStart"/>
      <w:r>
        <w:rPr>
          <w:sz w:val="28"/>
          <w:szCs w:val="28"/>
        </w:rPr>
        <w:t>теплоустановок</w:t>
      </w:r>
      <w:proofErr w:type="spellEnd"/>
      <w:r>
        <w:rPr>
          <w:sz w:val="28"/>
          <w:szCs w:val="28"/>
        </w:rPr>
        <w:t>.</w:t>
      </w:r>
    </w:p>
    <w:p w:rsidR="0005448F" w:rsidRDefault="0005448F" w:rsidP="0005448F">
      <w:pPr>
        <w:autoSpaceDE w:val="0"/>
        <w:autoSpaceDN w:val="0"/>
        <w:adjustRightInd w:val="0"/>
        <w:ind w:firstLine="770"/>
        <w:jc w:val="both"/>
        <w:rPr>
          <w:sz w:val="28"/>
          <w:szCs w:val="28"/>
        </w:rPr>
      </w:pPr>
    </w:p>
    <w:p w:rsidR="0005448F" w:rsidRDefault="0005448F" w:rsidP="0005448F">
      <w:pPr>
        <w:pStyle w:val="a6"/>
        <w:spacing w:after="296" w:line="346" w:lineRule="exact"/>
        <w:ind w:left="120" w:right="120" w:firstLine="720"/>
      </w:pPr>
      <w:r>
        <w:rPr>
          <w:rStyle w:val="a5"/>
          <w:color w:val="000000"/>
        </w:rPr>
        <w:t>На основании предоставленных данных отключение потребителей и подключение к систе</w:t>
      </w:r>
      <w:r>
        <w:rPr>
          <w:rStyle w:val="a5"/>
          <w:color w:val="000000"/>
        </w:rPr>
        <w:softHyphen/>
        <w:t>ме централизованного теплоснабжения новых потребителей не планируется, поэтому потребности в тепловой мощности и тепловой энергии не изменятся.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Главной тенденцией децентрализованного теплоснабжения населения, производства тепла индивидуальными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теплоустановок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является увеличение потребления газа. В связи с дальнейшей газификацией города указанная тенденция будет сохраняться.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2.4. Перспективные балансы тепловой мощности и тепловой нагрузки в перспективных зонах действия источников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48F" w:rsidRDefault="0005448F" w:rsidP="0005448F">
      <w:pPr>
        <w:ind w:left="66" w:firstLine="6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2.4.1 Существующие и перспективные значения установленной тепловой мощности основного оборудования источников тепловой энергии (в разрезе котельных).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Таблица 13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6"/>
        <w:gridCol w:w="2825"/>
        <w:gridCol w:w="2826"/>
      </w:tblGrid>
      <w:tr w:rsidR="0005448F"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Установленная мощность, Гкал/ч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существующие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перспективные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4,3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3,0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д/сада №5 ул. Ленина, 126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2.4.2.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Величина фактического максимального отпуска тепловой энергии потребителям ограничивается физическим износом оборудования котельной, в частности теплообменным оборудованием, насосным оборудованием, техническим состоянием и пропускной способностью тепловых сетей.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2.4.3. существующие и перспективные затраты тепловой мощности на собственные и хозяйственные нужды источников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rFonts w:ascii="Times New Roman CYR" w:hAnsi="Times New Roman CYR" w:cs="Times New Roman CYR"/>
          <w:color w:val="000000"/>
        </w:rPr>
        <w:t>Таблица 14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6"/>
        <w:gridCol w:w="2825"/>
        <w:gridCol w:w="2826"/>
      </w:tblGrid>
      <w:tr w:rsidR="0005448F"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Собственные и хоз. нужды, Гкал/ч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существующие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перспективные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lastRenderedPageBreak/>
              <w:t>Котельная № 1 (ЦГК) ), ул. 30 лет Победы, 53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0,27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0,2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0,04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0,03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д/сада №5 ул. Ленина, 126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0,0006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0,0006</w:t>
            </w:r>
          </w:p>
        </w:tc>
      </w:tr>
    </w:tbl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2.4.4. значения существующей и перспективной тепловой мощности источников тепловой энергии нетто.</w:t>
      </w:r>
    </w:p>
    <w:p w:rsidR="0005448F" w:rsidRDefault="0005448F" w:rsidP="0005448F">
      <w:pPr>
        <w:pStyle w:val="ConsPlusNormal"/>
        <w:widowControl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Таблица 15</w:t>
      </w:r>
    </w:p>
    <w:tbl>
      <w:tblPr>
        <w:tblW w:w="920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3"/>
        <w:gridCol w:w="2233"/>
        <w:gridCol w:w="1857"/>
        <w:gridCol w:w="1902"/>
      </w:tblGrid>
      <w:tr w:rsidR="0005448F"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Фактическая располагаемая мощность источника (Гкал/ч)</w:t>
            </w:r>
          </w:p>
        </w:tc>
        <w:tc>
          <w:tcPr>
            <w:tcW w:w="3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Мощность тепловой энергии нетто, Гкал/ч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существующие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перспективные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4,3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2,3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3,0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д/сада №5 ул. Ленина, 126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- после реконструкции и вводе в эксплуатацию четвертого котла.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5448F" w:rsidRDefault="0005448F" w:rsidP="0005448F">
      <w:pPr>
        <w:pStyle w:val="a7"/>
        <w:tabs>
          <w:tab w:val="left" w:pos="567"/>
        </w:tabs>
        <w:spacing w:before="0" w:after="0"/>
        <w:ind w:firstLine="550"/>
        <w:rPr>
          <w:i/>
          <w:spacing w:val="0"/>
          <w:szCs w:val="28"/>
        </w:rPr>
      </w:pPr>
      <w:r>
        <w:rPr>
          <w:i/>
          <w:spacing w:val="0"/>
          <w:szCs w:val="28"/>
        </w:rPr>
        <w:t>2.4.5 Значения существующих и перспективных потерь тепловой энергии  при  ее передаче  по тепловым сетям, включая потери тепловой энергии  в тепловых сетях теплопередачей через теплоизоляционные конструкции теплопроводов и с потерями и затратами теплоносителей.</w:t>
      </w:r>
    </w:p>
    <w:p w:rsidR="0005448F" w:rsidRDefault="0005448F" w:rsidP="000544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Значение существующих тепловых потерь рассчитано и утверждено РЭК Омской области на 2013 год составляет:</w:t>
      </w:r>
    </w:p>
    <w:p w:rsidR="0005448F" w:rsidRDefault="0005448F" w:rsidP="0005448F">
      <w:pPr>
        <w:pStyle w:val="ConsPlusNormal"/>
        <w:widowControl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16</w:t>
      </w:r>
    </w:p>
    <w:tbl>
      <w:tblPr>
        <w:tblW w:w="920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2946"/>
        <w:gridCol w:w="2947"/>
      </w:tblGrid>
      <w:tr w:rsidR="0005448F"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Потери тепловой энергии при передаче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Гкал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 1 (ЦГК), ул. 30 лет Победы, 53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17,9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6024,13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19,0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1150,13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д/сада №5 ул. Ленина, 126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10,2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18,39</w:t>
            </w:r>
          </w:p>
        </w:tc>
      </w:tr>
    </w:tbl>
    <w:p w:rsidR="0005448F" w:rsidRDefault="0005448F" w:rsidP="0005448F">
      <w:pPr>
        <w:ind w:firstLine="567"/>
        <w:jc w:val="both"/>
        <w:rPr>
          <w:sz w:val="26"/>
          <w:szCs w:val="26"/>
        </w:rPr>
      </w:pPr>
    </w:p>
    <w:p w:rsidR="0005448F" w:rsidRDefault="0005448F" w:rsidP="000544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Величина  перспективных потерь тепловой энергии (Гкал/ч) будет изменяться пропорционально количеству реконструируемых тепловых сетей с учетом выполненных требований и  мероприятий по энергосбережению.</w:t>
      </w:r>
    </w:p>
    <w:p w:rsidR="0005448F" w:rsidRDefault="0005448F" w:rsidP="0005448F">
      <w:pPr>
        <w:ind w:firstLine="567"/>
        <w:jc w:val="both"/>
        <w:rPr>
          <w:sz w:val="28"/>
          <w:szCs w:val="28"/>
        </w:rPr>
      </w:pPr>
    </w:p>
    <w:p w:rsidR="0005448F" w:rsidRDefault="0005448F" w:rsidP="0005448F">
      <w:pPr>
        <w:pStyle w:val="a7"/>
        <w:tabs>
          <w:tab w:val="left" w:pos="567"/>
        </w:tabs>
        <w:spacing w:before="0" w:after="0"/>
        <w:ind w:firstLine="550"/>
        <w:rPr>
          <w:i/>
          <w:szCs w:val="28"/>
        </w:rPr>
      </w:pPr>
      <w:r>
        <w:rPr>
          <w:i/>
          <w:szCs w:val="28"/>
        </w:rPr>
        <w:t xml:space="preserve">2.4.6 Затраты существующей и перспективной тепловой мощности на </w:t>
      </w:r>
      <w:r>
        <w:rPr>
          <w:i/>
          <w:szCs w:val="28"/>
        </w:rPr>
        <w:lastRenderedPageBreak/>
        <w:t>хозяйственные нужды тепловых сетей</w:t>
      </w:r>
    </w:p>
    <w:p w:rsidR="0005448F" w:rsidRDefault="0005448F" w:rsidP="0005448F">
      <w:pPr>
        <w:pStyle w:val="a7"/>
        <w:tabs>
          <w:tab w:val="left" w:pos="567"/>
        </w:tabs>
        <w:spacing w:before="0" w:after="0"/>
        <w:ind w:firstLine="550"/>
        <w:rPr>
          <w:szCs w:val="28"/>
        </w:rPr>
      </w:pPr>
      <w:r>
        <w:rPr>
          <w:szCs w:val="28"/>
        </w:rPr>
        <w:t>Затраты существующей и перспективной тепловой мощности на хозяйственные нужды тепловых сетей отсутствуют.</w:t>
      </w:r>
    </w:p>
    <w:p w:rsidR="0005448F" w:rsidRDefault="0005448F" w:rsidP="0005448F">
      <w:pPr>
        <w:pStyle w:val="a7"/>
        <w:tabs>
          <w:tab w:val="left" w:pos="567"/>
        </w:tabs>
        <w:spacing w:before="0" w:after="0"/>
        <w:ind w:firstLine="550"/>
        <w:rPr>
          <w:szCs w:val="28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2.4.7. Значения существующей и перспективной резервной тепловой мощности 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мощности;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СНиП II-35-76 «Котельные установки» аварийный и перспективный резерв тепловой мощности на котельных не предусматривается.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48F" w:rsidRDefault="0005448F" w:rsidP="0005448F">
      <w:pPr>
        <w:pStyle w:val="a7"/>
        <w:tabs>
          <w:tab w:val="left" w:pos="567"/>
        </w:tabs>
        <w:spacing w:before="0" w:after="0"/>
        <w:ind w:firstLine="709"/>
        <w:rPr>
          <w:i/>
          <w:szCs w:val="28"/>
        </w:rPr>
      </w:pPr>
      <w:r>
        <w:rPr>
          <w:i/>
          <w:szCs w:val="28"/>
        </w:rPr>
        <w:t xml:space="preserve">2.4.8 Значения существующей и перспективной тепловой нагрузки потребителей, устанавливаемой по договорам теплоснабжения и договорам на поддержание резервной тепловой мощности. </w:t>
      </w:r>
    </w:p>
    <w:p w:rsidR="0005448F" w:rsidRDefault="0005448F" w:rsidP="0005448F">
      <w:pPr>
        <w:pStyle w:val="a7"/>
        <w:tabs>
          <w:tab w:val="left" w:pos="567"/>
        </w:tabs>
        <w:spacing w:before="0" w:after="0"/>
        <w:ind w:firstLine="709"/>
        <w:rPr>
          <w:spacing w:val="0"/>
          <w:szCs w:val="28"/>
        </w:rPr>
      </w:pPr>
      <w:r>
        <w:rPr>
          <w:szCs w:val="28"/>
        </w:rPr>
        <w:t>Существующая тепловая нагрузка.</w:t>
      </w:r>
    </w:p>
    <w:p w:rsidR="0005448F" w:rsidRDefault="0005448F" w:rsidP="0005448F">
      <w:pPr>
        <w:pStyle w:val="ConsPlusNormal"/>
        <w:widowControl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17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6"/>
        <w:gridCol w:w="5651"/>
      </w:tblGrid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Существующая тепловая нагрузка потребителей, Гкал/ч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11,38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2,3</w:t>
            </w:r>
          </w:p>
        </w:tc>
      </w:tr>
      <w:tr w:rsidR="0005448F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0,032</w:t>
            </w:r>
          </w:p>
        </w:tc>
      </w:tr>
    </w:tbl>
    <w:p w:rsidR="0005448F" w:rsidRDefault="0005448F" w:rsidP="0005448F">
      <w:pPr>
        <w:pStyle w:val="a7"/>
        <w:tabs>
          <w:tab w:val="left" w:pos="567"/>
        </w:tabs>
        <w:spacing w:before="0" w:after="0"/>
        <w:ind w:firstLine="550"/>
        <w:rPr>
          <w:sz w:val="26"/>
          <w:szCs w:val="26"/>
        </w:rPr>
      </w:pPr>
    </w:p>
    <w:p w:rsidR="0005448F" w:rsidRDefault="0005448F" w:rsidP="0005448F">
      <w:pPr>
        <w:pStyle w:val="a7"/>
        <w:tabs>
          <w:tab w:val="left" w:pos="567"/>
        </w:tabs>
        <w:spacing w:before="0" w:after="0"/>
        <w:ind w:firstLine="550"/>
        <w:rPr>
          <w:szCs w:val="28"/>
        </w:rPr>
      </w:pPr>
      <w:r>
        <w:rPr>
          <w:szCs w:val="28"/>
        </w:rPr>
        <w:t>Перспективная тепловая нагрузка.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Приросты тепловых нагрузок будут определены на следующих стадиях проектирования генерального плана поселения.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Раздел 3.Перспективные балансы теплоносителя.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3.1.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>
        <w:rPr>
          <w:b/>
          <w:i/>
          <w:color w:val="000000"/>
          <w:sz w:val="28"/>
          <w:szCs w:val="28"/>
        </w:rPr>
        <w:t>теплопотребляющими</w:t>
      </w:r>
      <w:proofErr w:type="spellEnd"/>
      <w:r>
        <w:rPr>
          <w:b/>
          <w:i/>
          <w:color w:val="000000"/>
          <w:sz w:val="28"/>
          <w:szCs w:val="28"/>
        </w:rPr>
        <w:t xml:space="preserve"> установками потребителей.</w:t>
      </w:r>
    </w:p>
    <w:p w:rsidR="0005448F" w:rsidRDefault="0005448F" w:rsidP="0005448F">
      <w:pPr>
        <w:pStyle w:val="a6"/>
        <w:ind w:left="120" w:right="140" w:firstLine="700"/>
      </w:pPr>
      <w:bookmarkStart w:id="1" w:name="bookmark11"/>
      <w:r>
        <w:rPr>
          <w:rStyle w:val="a5"/>
          <w:color w:val="000000"/>
        </w:rPr>
        <w:t>На основании предоставленных данных отключение потребителей и подключение к систе</w:t>
      </w:r>
      <w:r>
        <w:rPr>
          <w:rStyle w:val="a5"/>
          <w:color w:val="000000"/>
        </w:rPr>
        <w:softHyphen/>
        <w:t>ме централизованного теплоснабжения новых потребителей не планируется. Следовательно, стро</w:t>
      </w:r>
      <w:r>
        <w:rPr>
          <w:rStyle w:val="a5"/>
          <w:color w:val="000000"/>
        </w:rPr>
        <w:softHyphen/>
        <w:t>ительство тепловых сетей не планируется.</w:t>
      </w:r>
      <w:bookmarkEnd w:id="1"/>
    </w:p>
    <w:p w:rsidR="0005448F" w:rsidRDefault="0005448F" w:rsidP="0005448F">
      <w:pPr>
        <w:pStyle w:val="a6"/>
        <w:ind w:left="120" w:right="140" w:firstLine="700"/>
      </w:pPr>
      <w:r>
        <w:rPr>
          <w:rStyle w:val="a5"/>
          <w:color w:val="000000"/>
        </w:rPr>
        <w:t xml:space="preserve">Величина подпитки тепловой сети (производительность водоподготовительных установок) складывается из технологических потерь теплоносителя в процессе передачи тепловой энергии. К нормируемым технологическим потерям теплоносителя относятся технически неизбежные в </w:t>
      </w:r>
      <w:r>
        <w:rPr>
          <w:rStyle w:val="a5"/>
          <w:color w:val="000000"/>
        </w:rPr>
        <w:lastRenderedPageBreak/>
        <w:t>про</w:t>
      </w:r>
      <w:r>
        <w:rPr>
          <w:rStyle w:val="a5"/>
          <w:color w:val="000000"/>
        </w:rPr>
        <w:softHyphen/>
        <w:t xml:space="preserve">цессе передачи и распределения тепловой энергии потери теплоносителя с его утечкой через </w:t>
      </w:r>
      <w:proofErr w:type="spellStart"/>
      <w:r>
        <w:rPr>
          <w:rStyle w:val="a5"/>
          <w:color w:val="000000"/>
        </w:rPr>
        <w:t>не</w:t>
      </w:r>
      <w:r>
        <w:rPr>
          <w:rStyle w:val="a5"/>
          <w:color w:val="000000"/>
        </w:rPr>
        <w:softHyphen/>
        <w:t>плотности</w:t>
      </w:r>
      <w:proofErr w:type="spellEnd"/>
      <w:r>
        <w:rPr>
          <w:rStyle w:val="a5"/>
          <w:color w:val="000000"/>
        </w:rPr>
        <w:t xml:space="preserve"> в арматуре и трубопроводах тепловых сетей в пределах, установленных правилами тех</w:t>
      </w:r>
      <w:r>
        <w:rPr>
          <w:rStyle w:val="a5"/>
          <w:color w:val="000000"/>
        </w:rPr>
        <w:softHyphen/>
        <w:t>нической эксплуатации электрических станций и сетей, а также правилами технической эксплуа</w:t>
      </w:r>
      <w:r>
        <w:rPr>
          <w:rStyle w:val="a5"/>
          <w:color w:val="000000"/>
        </w:rPr>
        <w:softHyphen/>
        <w:t>тации тепловых энергоустановок.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теплоснабжения закрытая, двухтрубная. ГВС отсутствует. Подпитка тепловых сетей осуществляется без предварительной водоподготовки. Установленное на котельной № 1 (ЦГК) водоподготовительное оборудование используется для подготовки питательной воды котлов. 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Производительность водоподготовительного оборудования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18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506"/>
        <w:gridCol w:w="2066"/>
        <w:gridCol w:w="956"/>
        <w:gridCol w:w="1207"/>
        <w:gridCol w:w="1486"/>
        <w:gridCol w:w="1463"/>
      </w:tblGrid>
      <w:tr w:rsidR="0005448F">
        <w:trPr>
          <w:trHeight w:val="24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  <w:p w:rsidR="0005448F" w:rsidRDefault="0005448F" w:rsidP="0005448F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оборудования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Кол-во, шт.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Производительность, м</w:t>
            </w:r>
            <w:r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>/ч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Производительность ХВО,м</w:t>
            </w:r>
            <w:r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>/ч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Система теплоснабжения</w:t>
            </w:r>
          </w:p>
        </w:tc>
      </w:tr>
      <w:tr w:rsidR="0005448F">
        <w:trPr>
          <w:trHeight w:val="15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48F" w:rsidRDefault="0005448F" w:rsidP="0005448F">
            <w:r>
              <w:t>Котельная № 1 (ЦГК)  ул. 30 лет Победы, 53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rPr>
                <w:lang w:val="en-US"/>
              </w:rPr>
            </w:pPr>
            <w:r>
              <w:t>ФОВ – 2,0 - 0,6</w:t>
            </w:r>
          </w:p>
          <w:p w:rsidR="0005448F" w:rsidRDefault="0005448F" w:rsidP="0005448F">
            <w:pPr>
              <w:pStyle w:val="Default"/>
              <w:rPr>
                <w:lang w:val="en-US"/>
              </w:rPr>
            </w:pPr>
            <w:r>
              <w:t>ФИПа-1-1,0-0,6</w:t>
            </w:r>
            <w:r>
              <w:rPr>
                <w:lang w:val="en-US"/>
              </w:rPr>
              <w:t xml:space="preserve"> </w:t>
            </w:r>
            <w:r>
              <w:t>ФИПа-II-1,0-</w:t>
            </w:r>
            <w:r>
              <w:rPr>
                <w:lang w:val="en-US"/>
              </w:rPr>
              <w:t>0</w:t>
            </w:r>
            <w:r>
              <w:t>,6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48F" w:rsidRDefault="0005448F" w:rsidP="0005448F">
            <w:pPr>
              <w:pStyle w:val="Default"/>
              <w:jc w:val="center"/>
            </w:pPr>
            <w:r>
              <w:t>2</w:t>
            </w:r>
          </w:p>
          <w:p w:rsidR="0005448F" w:rsidRDefault="0005448F" w:rsidP="0005448F">
            <w:pPr>
              <w:pStyle w:val="Default"/>
              <w:jc w:val="center"/>
            </w:pPr>
            <w:r>
              <w:t>2</w:t>
            </w:r>
          </w:p>
          <w:p w:rsidR="0005448F" w:rsidRDefault="0005448F" w:rsidP="0005448F">
            <w:pPr>
              <w:pStyle w:val="Default"/>
              <w:jc w:val="center"/>
            </w:pPr>
            <w:r>
              <w:t>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0</w:t>
            </w:r>
          </w:p>
          <w:p w:rsidR="0005448F" w:rsidRDefault="0005448F" w:rsidP="0005448F">
            <w:pPr>
              <w:pStyle w:val="Default"/>
              <w:jc w:val="center"/>
              <w:rPr>
                <w:lang w:val="en-US"/>
              </w:rPr>
            </w:pPr>
            <w:r>
              <w:t>20</w:t>
            </w:r>
          </w:p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t>40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закрытая</w:t>
            </w:r>
          </w:p>
        </w:tc>
      </w:tr>
      <w:tr w:rsidR="0005448F">
        <w:trPr>
          <w:trHeight w:val="15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закрытая</w:t>
            </w:r>
          </w:p>
        </w:tc>
      </w:tr>
      <w:tr w:rsidR="0005448F">
        <w:trPr>
          <w:trHeight w:val="15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48F" w:rsidRDefault="0005448F" w:rsidP="00054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закрытая</w:t>
            </w:r>
          </w:p>
        </w:tc>
      </w:tr>
    </w:tbl>
    <w:p w:rsidR="0005448F" w:rsidRDefault="0005448F" w:rsidP="0005448F">
      <w:pPr>
        <w:pStyle w:val="a6"/>
        <w:ind w:left="120" w:right="140" w:firstLine="700"/>
        <w:rPr>
          <w:rStyle w:val="a5"/>
          <w:color w:val="000000"/>
        </w:rPr>
      </w:pPr>
    </w:p>
    <w:p w:rsidR="0005448F" w:rsidRDefault="0005448F" w:rsidP="0005448F">
      <w:pPr>
        <w:pStyle w:val="a6"/>
        <w:ind w:left="120" w:right="140" w:firstLine="700"/>
      </w:pPr>
      <w:r>
        <w:rPr>
          <w:rStyle w:val="a5"/>
          <w:color w:val="000000"/>
        </w:rPr>
        <w:t>Суммарные значения утечек теплоносителя, полученные в результате анализов прошлых лет и расчета, приведены в таблице 19.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Style w:val="aa"/>
          <w:color w:val="000000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</w:rPr>
        <w:t xml:space="preserve"> </w:t>
      </w:r>
      <w:r>
        <w:rPr>
          <w:rStyle w:val="aa"/>
          <w:color w:val="000000"/>
          <w:sz w:val="28"/>
          <w:szCs w:val="28"/>
        </w:rPr>
        <w:t>Величины утечек теплоносителя в тепловых сетях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b/>
        </w:rPr>
      </w:pPr>
      <w:r>
        <w:rPr>
          <w:rStyle w:val="aa"/>
          <w:sz w:val="24"/>
          <w:szCs w:val="24"/>
        </w:rPr>
        <w:t>Таблица19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8"/>
        <w:gridCol w:w="1581"/>
        <w:gridCol w:w="1687"/>
        <w:gridCol w:w="1838"/>
        <w:gridCol w:w="1848"/>
      </w:tblGrid>
      <w:tr w:rsidR="0005448F">
        <w:trPr>
          <w:trHeight w:hRule="exact" w:val="983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Наименование котельной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Протяженность тепловой сети, км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Величина утеч</w:t>
            </w:r>
            <w:r>
              <w:rPr>
                <w:rStyle w:val="91"/>
                <w:color w:val="000000"/>
              </w:rPr>
              <w:softHyphen/>
              <w:t>ки из подающего трубопровода, т/ч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</w:pPr>
            <w:r>
              <w:rPr>
                <w:rStyle w:val="91"/>
                <w:color w:val="000000"/>
              </w:rPr>
              <w:t>Величина утечки из обратного тру</w:t>
            </w:r>
            <w:r>
              <w:rPr>
                <w:rStyle w:val="91"/>
                <w:color w:val="000000"/>
              </w:rPr>
              <w:softHyphen/>
              <w:t>бопровода, т/ч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</w:pPr>
            <w:r>
              <w:rPr>
                <w:rStyle w:val="91"/>
                <w:color w:val="000000"/>
              </w:rPr>
              <w:t>Потери теплоно</w:t>
            </w:r>
            <w:r>
              <w:rPr>
                <w:rStyle w:val="91"/>
                <w:color w:val="000000"/>
              </w:rPr>
              <w:softHyphen/>
              <w:t>сителя за год, т/ч</w:t>
            </w:r>
          </w:p>
        </w:tc>
      </w:tr>
      <w:tr w:rsidR="0005448F">
        <w:trPr>
          <w:trHeight w:hRule="exact" w:val="736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 ул. 30 лет Победы, 53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12,616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280,8</w:t>
            </w:r>
          </w:p>
        </w:tc>
      </w:tr>
      <w:tr w:rsidR="0005448F">
        <w:trPr>
          <w:trHeight w:hRule="exact" w:val="736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2,866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46,8</w:t>
            </w:r>
          </w:p>
        </w:tc>
      </w:tr>
      <w:tr w:rsidR="0005448F">
        <w:trPr>
          <w:trHeight w:hRule="exact" w:val="653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3.2.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теплоснабжения.</w:t>
      </w:r>
    </w:p>
    <w:p w:rsidR="0005448F" w:rsidRDefault="0005448F" w:rsidP="000544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Аварийная подпитка тепловых сетей осуществляется на котельной  №2 (ЦРБ), ул. Мичурина, 8а  </w:t>
      </w:r>
      <w:proofErr w:type="spellStart"/>
      <w:r>
        <w:rPr>
          <w:sz w:val="28"/>
          <w:szCs w:val="28"/>
        </w:rPr>
        <w:t>деаэрированной</w:t>
      </w:r>
      <w:proofErr w:type="spellEnd"/>
      <w:r>
        <w:rPr>
          <w:sz w:val="28"/>
          <w:szCs w:val="28"/>
        </w:rPr>
        <w:t xml:space="preserve"> водой, на отельной д/сада №5 ул. Ленина 126 очищенной питьевой водой с локального пункта очистки воды.</w:t>
      </w:r>
    </w:p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cs="Calibri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Раздел 4. Предложения по новому строительству, реконструкции и техническому перевооружению источников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4.1. Предложения по новому строительству источников тепловой энергии, обеспечивающие перспективную тепловую нагрузку на вновь осваиваемых территориях поселения.</w:t>
      </w:r>
    </w:p>
    <w:p w:rsidR="0005448F" w:rsidRDefault="0005448F" w:rsidP="000544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генерального плана предусмотрено централизованное теплоснабжение от котельных в сочетании с децентрализованным в зависимости от расположения потребителей и их теплопотребления. </w:t>
      </w:r>
    </w:p>
    <w:p w:rsidR="0005448F" w:rsidRDefault="0005448F" w:rsidP="000544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Отдельные коммунальные потребители, удаленные от источников теплоснабжения и тепловых сетей, будут иметь собственные котельные. Промышленные и сельскохозяйственные потребители будут получать тепло в основном от собственных котельных.</w:t>
      </w:r>
    </w:p>
    <w:p w:rsidR="0005448F" w:rsidRDefault="0005448F" w:rsidP="0005448F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Новые источники будут строиться в зонах новой застройки многоэтажными зданиями. Мощность и расположение будет определяться при проектировании. </w:t>
      </w: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Конкретные предложения по строительству источников теплоснабжения будут внесены в схему теплоснабжения после внесения дополнительной информации об  объектах нового строительства в генеральный план Тюкалинского городского поселения</w:t>
      </w:r>
      <w:r>
        <w:rPr>
          <w:sz w:val="28"/>
          <w:szCs w:val="28"/>
        </w:rPr>
        <w:t xml:space="preserve">. </w:t>
      </w:r>
    </w:p>
    <w:p w:rsidR="0005448F" w:rsidRDefault="0005448F" w:rsidP="0005448F">
      <w:pPr>
        <w:pStyle w:val="a6"/>
        <w:spacing w:line="346" w:lineRule="exact"/>
        <w:ind w:left="20" w:right="20" w:firstLine="700"/>
      </w:pPr>
      <w:r>
        <w:rPr>
          <w:rStyle w:val="a5"/>
          <w:color w:val="000000"/>
        </w:rPr>
        <w:t>На основании предоставленных данных, отключение потребителей и подключение к систе</w:t>
      </w:r>
      <w:r>
        <w:rPr>
          <w:rStyle w:val="a5"/>
          <w:color w:val="000000"/>
        </w:rPr>
        <w:softHyphen/>
        <w:t>ме централизованного теплоснабжения новых потребителей не планируется, поэтому потребности в тепловой мощности и тепловой энергии не изменятся.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4.2. Предложения по реконструкции источников тепловой энергии, обеспечивающие перспективную тепловую нагрузку в существующих и расширяемых зонах действия источников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Реконструкции источников тепловой энергии на данный период не предусмотрено.</w:t>
      </w:r>
    </w:p>
    <w:p w:rsidR="0005448F" w:rsidRDefault="0005448F" w:rsidP="0005448F">
      <w:pPr>
        <w:pStyle w:val="a6"/>
        <w:spacing w:line="346" w:lineRule="exact"/>
        <w:ind w:left="20" w:right="20" w:firstLine="700"/>
      </w:pPr>
      <w:r>
        <w:rPr>
          <w:rStyle w:val="a5"/>
          <w:color w:val="000000"/>
        </w:rPr>
        <w:t>Для обеспечения оптимального уровня эффективности работы котельного оборудования рекомендуется:</w:t>
      </w:r>
    </w:p>
    <w:p w:rsidR="0005448F" w:rsidRDefault="0005448F" w:rsidP="0005448F">
      <w:pPr>
        <w:pStyle w:val="a6"/>
        <w:tabs>
          <w:tab w:val="left" w:pos="1014"/>
        </w:tabs>
        <w:spacing w:line="346" w:lineRule="exact"/>
        <w:ind w:left="20" w:right="20" w:firstLine="700"/>
      </w:pPr>
      <w:r>
        <w:rPr>
          <w:rStyle w:val="a5"/>
          <w:color w:val="000000"/>
        </w:rPr>
        <w:t>а)</w:t>
      </w:r>
      <w:r>
        <w:rPr>
          <w:rStyle w:val="a5"/>
          <w:color w:val="000000"/>
        </w:rPr>
        <w:tab/>
        <w:t xml:space="preserve">проведение режимно-наладочных испытаний котлов является одним из эффективных </w:t>
      </w:r>
      <w:proofErr w:type="spellStart"/>
      <w:r>
        <w:rPr>
          <w:rStyle w:val="a5"/>
          <w:color w:val="000000"/>
        </w:rPr>
        <w:t>малозатратных</w:t>
      </w:r>
      <w:proofErr w:type="spellEnd"/>
      <w:r>
        <w:rPr>
          <w:rStyle w:val="a5"/>
          <w:color w:val="000000"/>
        </w:rPr>
        <w:t xml:space="preserve"> методов энергосбережения. Наладка котлов позволяет выявить недостатки в их со</w:t>
      </w:r>
      <w:r>
        <w:rPr>
          <w:rStyle w:val="a5"/>
          <w:color w:val="000000"/>
        </w:rPr>
        <w:softHyphen/>
        <w:t xml:space="preserve">стоянии и эксплуатации, наметить и </w:t>
      </w:r>
      <w:r>
        <w:rPr>
          <w:rStyle w:val="a5"/>
          <w:color w:val="000000"/>
        </w:rPr>
        <w:lastRenderedPageBreak/>
        <w:t>осуществить комплекс мероприятий, повышающих эконо</w:t>
      </w:r>
      <w:r>
        <w:rPr>
          <w:rStyle w:val="a5"/>
          <w:color w:val="000000"/>
        </w:rPr>
        <w:softHyphen/>
        <w:t>мичность, составить режимную карту котла.</w:t>
      </w:r>
    </w:p>
    <w:p w:rsidR="0005448F" w:rsidRDefault="0005448F" w:rsidP="0005448F">
      <w:pPr>
        <w:pStyle w:val="a6"/>
        <w:spacing w:line="346" w:lineRule="exact"/>
        <w:ind w:left="20" w:right="20" w:firstLine="700"/>
      </w:pPr>
      <w:r>
        <w:rPr>
          <w:rStyle w:val="a5"/>
          <w:color w:val="000000"/>
        </w:rPr>
        <w:t xml:space="preserve">Режимные карты содержат основные сведения по работе </w:t>
      </w:r>
      <w:proofErr w:type="spellStart"/>
      <w:r>
        <w:rPr>
          <w:rStyle w:val="a5"/>
          <w:color w:val="000000"/>
        </w:rPr>
        <w:t>котлоагрегатов</w:t>
      </w:r>
      <w:proofErr w:type="spellEnd"/>
      <w:r>
        <w:rPr>
          <w:rStyle w:val="a5"/>
          <w:color w:val="000000"/>
        </w:rPr>
        <w:t xml:space="preserve"> (давление и темпе</w:t>
      </w:r>
      <w:r>
        <w:rPr>
          <w:rStyle w:val="a5"/>
          <w:color w:val="000000"/>
        </w:rPr>
        <w:softHyphen/>
        <w:t>ратура теплоносителя, расход топлива) в наиболее оптимальных режимах.</w:t>
      </w:r>
    </w:p>
    <w:p w:rsidR="0005448F" w:rsidRDefault="0005448F" w:rsidP="0005448F">
      <w:pPr>
        <w:pStyle w:val="a6"/>
        <w:tabs>
          <w:tab w:val="left" w:pos="1004"/>
        </w:tabs>
        <w:spacing w:line="346" w:lineRule="exact"/>
        <w:ind w:left="20" w:right="20" w:firstLine="700"/>
      </w:pPr>
      <w:r>
        <w:rPr>
          <w:rStyle w:val="a5"/>
          <w:color w:val="000000"/>
        </w:rPr>
        <w:t>б)</w:t>
      </w:r>
      <w:r>
        <w:rPr>
          <w:rStyle w:val="a5"/>
          <w:color w:val="000000"/>
        </w:rPr>
        <w:tab/>
        <w:t>проведение регулярных осмотров, текущих и плановых ремонтов. Регулярное проведе</w:t>
      </w:r>
      <w:r>
        <w:rPr>
          <w:rStyle w:val="a5"/>
          <w:color w:val="000000"/>
        </w:rPr>
        <w:softHyphen/>
        <w:t>ние осмотров позволит обнаруживать «слабые места» оборудования еще до проявления негатив</w:t>
      </w:r>
      <w:r>
        <w:rPr>
          <w:rStyle w:val="a5"/>
          <w:color w:val="000000"/>
        </w:rPr>
        <w:softHyphen/>
        <w:t>ных последствий, вызывающие выход оборудования из строя.</w:t>
      </w:r>
    </w:p>
    <w:p w:rsidR="0005448F" w:rsidRDefault="0005448F" w:rsidP="0005448F">
      <w:pPr>
        <w:pStyle w:val="a6"/>
        <w:tabs>
          <w:tab w:val="left" w:pos="999"/>
        </w:tabs>
        <w:spacing w:line="346" w:lineRule="exact"/>
        <w:ind w:left="20" w:right="20" w:firstLine="700"/>
      </w:pPr>
      <w:r>
        <w:rPr>
          <w:rStyle w:val="a5"/>
          <w:color w:val="000000"/>
        </w:rPr>
        <w:t>в)</w:t>
      </w:r>
      <w:r>
        <w:rPr>
          <w:rStyle w:val="a5"/>
          <w:color w:val="000000"/>
        </w:rPr>
        <w:tab/>
        <w:t xml:space="preserve">снижение присосов воздуха. Присосы воздуха через обмуровку котла, </w:t>
      </w:r>
      <w:proofErr w:type="spellStart"/>
      <w:r>
        <w:rPr>
          <w:rStyle w:val="a5"/>
          <w:color w:val="000000"/>
        </w:rPr>
        <w:t>неплотности</w:t>
      </w:r>
      <w:proofErr w:type="spellEnd"/>
      <w:r>
        <w:rPr>
          <w:rStyle w:val="a5"/>
          <w:color w:val="000000"/>
        </w:rPr>
        <w:t xml:space="preserve"> при</w:t>
      </w:r>
      <w:r>
        <w:rPr>
          <w:rStyle w:val="a5"/>
          <w:color w:val="000000"/>
        </w:rPr>
        <w:softHyphen/>
        <w:t xml:space="preserve">творов смотровых лючков и газоходов котлов приводят к перерасходу топлива. Устранение присосов воздуха через </w:t>
      </w:r>
      <w:proofErr w:type="spellStart"/>
      <w:r>
        <w:rPr>
          <w:rStyle w:val="a5"/>
          <w:color w:val="000000"/>
        </w:rPr>
        <w:t>неплотности</w:t>
      </w:r>
      <w:proofErr w:type="spellEnd"/>
      <w:r>
        <w:rPr>
          <w:rStyle w:val="a5"/>
          <w:color w:val="000000"/>
        </w:rPr>
        <w:t xml:space="preserve"> обмуровки котлов позволит снизить перерасход используемого топлива.</w:t>
      </w:r>
    </w:p>
    <w:p w:rsidR="0005448F" w:rsidRDefault="0005448F" w:rsidP="0005448F">
      <w:pPr>
        <w:pStyle w:val="a6"/>
        <w:spacing w:line="346" w:lineRule="exact"/>
        <w:ind w:left="20" w:firstLine="700"/>
      </w:pPr>
      <w:r>
        <w:rPr>
          <w:rStyle w:val="a5"/>
          <w:color w:val="000000"/>
        </w:rPr>
        <w:t>Снижение присосов воздуха осуществляется с помощью: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65"/>
        </w:tabs>
        <w:spacing w:line="346" w:lineRule="exact"/>
        <w:ind w:left="20" w:right="20" w:firstLine="700"/>
      </w:pPr>
      <w:r>
        <w:rPr>
          <w:rStyle w:val="a5"/>
          <w:color w:val="000000"/>
        </w:rPr>
        <w:t xml:space="preserve">заделки трещин в обмуровке котлов, устранения </w:t>
      </w:r>
      <w:proofErr w:type="spellStart"/>
      <w:r>
        <w:rPr>
          <w:rStyle w:val="a5"/>
          <w:color w:val="000000"/>
        </w:rPr>
        <w:t>неплотностей</w:t>
      </w:r>
      <w:proofErr w:type="spellEnd"/>
      <w:r>
        <w:rPr>
          <w:rStyle w:val="a5"/>
          <w:color w:val="000000"/>
        </w:rPr>
        <w:t xml:space="preserve"> притворов смотровых люч</w:t>
      </w:r>
      <w:r>
        <w:rPr>
          <w:rStyle w:val="a5"/>
          <w:color w:val="000000"/>
        </w:rPr>
        <w:softHyphen/>
        <w:t xml:space="preserve">ков, устранения </w:t>
      </w:r>
      <w:proofErr w:type="spellStart"/>
      <w:r>
        <w:rPr>
          <w:rStyle w:val="a5"/>
          <w:color w:val="000000"/>
        </w:rPr>
        <w:t>неплотностей</w:t>
      </w:r>
      <w:proofErr w:type="spellEnd"/>
      <w:r>
        <w:rPr>
          <w:rStyle w:val="a5"/>
          <w:color w:val="000000"/>
        </w:rPr>
        <w:t xml:space="preserve"> в газоходах котлов;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50"/>
        </w:tabs>
        <w:spacing w:line="346" w:lineRule="exact"/>
        <w:ind w:left="20" w:firstLine="700"/>
      </w:pPr>
      <w:r>
        <w:rPr>
          <w:rStyle w:val="a5"/>
          <w:color w:val="000000"/>
        </w:rPr>
        <w:t>замены старой обмуровки на новую (или на более современную).</w:t>
      </w:r>
    </w:p>
    <w:p w:rsidR="0005448F" w:rsidRDefault="0005448F" w:rsidP="0005448F">
      <w:pPr>
        <w:pStyle w:val="a6"/>
        <w:ind w:left="20" w:right="20" w:firstLine="700"/>
      </w:pPr>
      <w:r>
        <w:rPr>
          <w:rStyle w:val="a5"/>
          <w:color w:val="000000"/>
        </w:rPr>
        <w:t>Теплоснабжение жилого сектора и административно-бытовых зданий Тюкалинского городского поселения  осу</w:t>
      </w:r>
      <w:r>
        <w:rPr>
          <w:rStyle w:val="a5"/>
          <w:color w:val="000000"/>
        </w:rPr>
        <w:softHyphen/>
        <w:t>ществляется от теплоснабжающих котельных на территории г. Тюкалинска по температурному графику качественного регулиро</w:t>
      </w:r>
      <w:r>
        <w:rPr>
          <w:rStyle w:val="a5"/>
          <w:color w:val="000000"/>
        </w:rPr>
        <w:softHyphen/>
        <w:t>вания 95/70°С.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4.3. Предложения по техническому перевооружению источников тепловой энергии с целью повышения эффективности работы систем теплоснабжения.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81"/>
        <w:gridCol w:w="757"/>
        <w:gridCol w:w="757"/>
        <w:gridCol w:w="757"/>
        <w:gridCol w:w="757"/>
        <w:gridCol w:w="1134"/>
        <w:gridCol w:w="2102"/>
      </w:tblGrid>
      <w:tr w:rsidR="000544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Период исполнения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Финансовые затраты,</w:t>
            </w:r>
          </w:p>
          <w:p w:rsidR="0005448F" w:rsidRDefault="0005448F" w:rsidP="0005448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тыс.руб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реализации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мероприятия      </w:t>
            </w:r>
          </w:p>
        </w:tc>
      </w:tr>
      <w:tr w:rsidR="0005448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right="33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</w:tr>
      <w:tr w:rsidR="0005448F">
        <w:trPr>
          <w:trHeight w:val="5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Изготовление ПСД на перевод котлов из поднадзорных паровых в водогрейный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500,0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Реконструкция устаревшего неэффективного оборудования</w:t>
            </w:r>
          </w:p>
        </w:tc>
      </w:tr>
      <w:tr w:rsidR="000544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 xml:space="preserve">Модернизация котельной ЦГМК № 1 с учетом перевода котлов в водогрейный режим и установки </w:t>
            </w:r>
            <w:proofErr w:type="spellStart"/>
            <w:r>
              <w:t>газо</w:t>
            </w:r>
            <w:proofErr w:type="spellEnd"/>
            <w:r>
              <w:t xml:space="preserve"> сберегающего </w:t>
            </w:r>
            <w:r>
              <w:lastRenderedPageBreak/>
              <w:t>оборудования на котельной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8500,0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Достижение экономического эффекта, снижение затрат на электроэнергию и природный газ</w:t>
            </w:r>
          </w:p>
        </w:tc>
      </w:tr>
      <w:tr w:rsidR="000544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Изготовление ПСД на перевод работы котельной в автоматизированный режим работы без присутствия персонала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Реконструкция устаревшего неэффективного оборудования</w:t>
            </w:r>
          </w:p>
        </w:tc>
      </w:tr>
      <w:tr w:rsidR="000544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Модернизация котельной ГМК № 2 с учетом перевода котлов в автоматизированный режим работы котельной без присутствия персонала, приобретение и установка энергосберегающего оборудования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5000,0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Достижение экономического эффекта, снижение затрат на электроэнергию и природный газ</w:t>
            </w:r>
          </w:p>
        </w:tc>
      </w:tr>
      <w:tr w:rsidR="000544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14400,0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cs="Calibri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4.4.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случае, если продление срока службы технически невозможно или экономически нецелесообразно;</w:t>
      </w: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Избыточные источники тепловой энергии - отсутствуют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4.5. Меры по переоборудованию котельных в источники комбинированной выработки электрической и тепловой энергии.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Меры по переоборудованию котельных в источники комбинированной выработки электрической и тепловой энергии не предусмотрены.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4.6. Меры по переводу котельных, размещенных в существующих и расширяемых зонах действия источников комбинированной выработки тепловой и электрической энергии в «пиковый» режим.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Меры по переводу котельных, размещенных в существующих и расширяемых зонах действия источников комбинированной выработки тепловой и электрической энергии в «пиковый» режим  не предусмотрены.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4.7. Решения о загрузке источников тепловой энергии, распределении (перераспределении) тепловой нагрузки потребителей тепловой энергии в каждой зоне действия системы теплоснабжения между источниками </w:t>
      </w:r>
      <w:r>
        <w:rPr>
          <w:b/>
          <w:i/>
          <w:color w:val="000000"/>
          <w:sz w:val="28"/>
          <w:szCs w:val="28"/>
        </w:rPr>
        <w:lastRenderedPageBreak/>
        <w:t>тепловой энергии, поставляющими тепловую энергию в данной системе теплоснабжения.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установленных мощностей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 21</w:t>
      </w:r>
    </w:p>
    <w:tbl>
      <w:tblPr>
        <w:tblW w:w="920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2946"/>
        <w:gridCol w:w="2947"/>
      </w:tblGrid>
      <w:tr w:rsidR="0005448F"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Использование установленных мощностей, Гкал/ч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Установленная мощность, Гкал/час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color w:val="000000"/>
              </w:rPr>
              <w:t>Подключенная нагрузка, Гкал/час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11,38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4,3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2,3</w:t>
            </w:r>
          </w:p>
        </w:tc>
      </w:tr>
      <w:tr w:rsidR="0005448F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48F" w:rsidRDefault="0005448F" w:rsidP="0005448F">
            <w:pPr>
              <w:jc w:val="center"/>
            </w:pPr>
            <w:r>
              <w:t>0,032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Распределении (перераспределение)</w:t>
      </w:r>
      <w:r>
        <w:rPr>
          <w:color w:val="000000"/>
          <w:sz w:val="28"/>
          <w:szCs w:val="28"/>
        </w:rPr>
        <w:t xml:space="preserve"> тепловой нагрузки потребителей тепловой энергии между источниками тепловой энергии, поставляющими тепловую энергию в данной системе теплоснабжения не предусмотрено. Котельные технологически не связаны. </w:t>
      </w:r>
    </w:p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4.8. Оптимальный температурный график отпуска тепловой энергии для каждого источника тепловой энергии или группы источников в системе теплоснабжения.</w:t>
      </w:r>
    </w:p>
    <w:p w:rsidR="0005448F" w:rsidRDefault="0005448F" w:rsidP="0005448F">
      <w:pPr>
        <w:autoSpaceDE w:val="0"/>
        <w:autoSpaceDN w:val="0"/>
        <w:adjustRightInd w:val="0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СНиП 41-02-2003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воздуха. Централизация теплоснабжения всегда экономически выгодна при плотной застройке в пределах данного района. С повышением степени централизации теплоснабжения,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 </w:t>
      </w:r>
    </w:p>
    <w:p w:rsidR="0005448F" w:rsidRDefault="0005448F" w:rsidP="0005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 системы  централизованного теплоснабжения Тюкалинского ГП построен по централизованному принципу и работает по температурному графику 95/70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С.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ГРАФИК</w:t>
      </w:r>
    </w:p>
    <w:p w:rsidR="0005448F" w:rsidRDefault="0005448F" w:rsidP="000544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Для предприятий  теплоснабжения ООО «Тюкалинские тепловые сети и котельные»  Тюкалинского МР Омской области</w:t>
      </w:r>
    </w:p>
    <w:p w:rsidR="0005448F" w:rsidRDefault="0005448F" w:rsidP="0005448F">
      <w:pPr>
        <w:jc w:val="center"/>
        <w:rPr>
          <w:sz w:val="28"/>
          <w:szCs w:val="28"/>
        </w:rPr>
      </w:pPr>
      <w:r>
        <w:rPr>
          <w:sz w:val="28"/>
          <w:szCs w:val="28"/>
        </w:rPr>
        <w:t>95 /70º С   согласно наружного воздуха и утвержденной по Омской области расчетной температуры (– 37 градусов) на отопительный период 2016- 2017 года</w:t>
      </w:r>
    </w:p>
    <w:p w:rsidR="0005448F" w:rsidRDefault="0005448F" w:rsidP="0005448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647"/>
        <w:gridCol w:w="1647"/>
        <w:gridCol w:w="1505"/>
        <w:gridCol w:w="1634"/>
        <w:gridCol w:w="1634"/>
      </w:tblGrid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Текущая температура наружного воздуха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 xml:space="preserve">Температура воды в подающем трубопроводе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Температура воды в обратном трубопроводе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Текущая температура наружного воздуха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 xml:space="preserve">Температура воды в подающем трубопроводе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Температура воды в обратном трубопроводе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05448F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05448F" w:rsidRDefault="0005448F" w:rsidP="0005448F">
      <w:pPr>
        <w:jc w:val="center"/>
        <w:rPr>
          <w:sz w:val="28"/>
          <w:szCs w:val="28"/>
        </w:rPr>
      </w:pPr>
    </w:p>
    <w:p w:rsidR="0005448F" w:rsidRDefault="0005448F" w:rsidP="0005448F"/>
    <w:p w:rsidR="0005448F" w:rsidRDefault="0005448F" w:rsidP="0005448F"/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cs="Calibri"/>
          <w:lang w:val="en-US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lang w:val="en-US"/>
        </w:rPr>
        <w:t xml:space="preserve"> 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4.9. Предложения по перспективной установленной тепловой мощности каждого источника тепловой энергии с учетом аварийного и </w:t>
      </w:r>
      <w:r>
        <w:rPr>
          <w:b/>
          <w:i/>
          <w:color w:val="000000"/>
          <w:sz w:val="28"/>
          <w:szCs w:val="28"/>
        </w:rPr>
        <w:lastRenderedPageBreak/>
        <w:t>перспективного резерва тепловой мощности.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Предложения по перспективной тепловой мощности, Гкал/час 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Таблица  22  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21"/>
        <w:gridCol w:w="2317"/>
        <w:gridCol w:w="3570"/>
      </w:tblGrid>
      <w:tr w:rsidR="0005448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Наименование котельной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Установленная мощность, Гкал/час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Предложения по перспективной тепловой мощности, Гкал/час</w:t>
            </w:r>
          </w:p>
        </w:tc>
      </w:tr>
      <w:tr w:rsidR="0005448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16,5</w:t>
            </w:r>
          </w:p>
        </w:tc>
      </w:tr>
      <w:tr w:rsidR="0005448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jc w:val="center"/>
            </w:pPr>
            <w:r>
              <w:t>4,3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3,0</w:t>
            </w:r>
          </w:p>
        </w:tc>
      </w:tr>
      <w:tr w:rsidR="0005448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5448F" w:rsidRDefault="0005448F" w:rsidP="000544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0,05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- после реконструкции и вводе в эксплуатацию четвертого котла.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Предложения по перспективной тепловой мощности</w:t>
      </w:r>
      <w:r>
        <w:rPr>
          <w:sz w:val="28"/>
          <w:szCs w:val="28"/>
        </w:rPr>
        <w:t xml:space="preserve"> будут уточнены на следующих стадиях проектирования.</w:t>
      </w:r>
    </w:p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cs="Calibri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Раздел 5. Предложения по новому строительству и реконструкции  тепловых  сетей.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5.1.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 с резервом располагаемой тепловой мощности источников тепловой энергии (использование существующих резервов).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Перераспределение тепловой нагрузки не планируется.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 под жилищную, комплексную или производственную застройку.</w:t>
      </w:r>
    </w:p>
    <w:p w:rsidR="0005448F" w:rsidRDefault="0005448F" w:rsidP="0005448F">
      <w:pPr>
        <w:ind w:firstLine="567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В соответствии с Генеральным планом развития города в период до 2030 года предполагается, что теплоснабжение части объектов жилого фонда и соц. сферы будет обеспечиваться от существующих теплоисточников через вновь сооружаемые тепловые сети. Участки под предполагаемое строительство находятся в пределах существующих зон действия систем теплоснабжения.</w:t>
      </w:r>
    </w:p>
    <w:p w:rsidR="0005448F" w:rsidRDefault="0005448F" w:rsidP="0005448F">
      <w:pPr>
        <w:pStyle w:val="a7"/>
        <w:tabs>
          <w:tab w:val="left" w:pos="709"/>
          <w:tab w:val="left" w:pos="993"/>
        </w:tabs>
        <w:spacing w:before="0" w:after="0"/>
        <w:ind w:firstLine="567"/>
        <w:rPr>
          <w:spacing w:val="0"/>
          <w:szCs w:val="28"/>
        </w:rPr>
      </w:pPr>
      <w:r>
        <w:rPr>
          <w:spacing w:val="0"/>
          <w:szCs w:val="28"/>
        </w:rPr>
        <w:t xml:space="preserve">Строительством и реконструкцией тепловых сетей к строящимся объектам определенных Генеральным планом будут заниматься специализированные подрядные организации на основании разработанных проектов. Подключение к существующим магистральным тепловым сетям будет осуществляться на основании полученных в ООО «ТТСК» технических условий на теплоснабжение, разработанных и выданных согласно «Правил определения и предоставления технических условий подключения объекта капитального строительства к сетям </w:t>
      </w:r>
      <w:r>
        <w:rPr>
          <w:spacing w:val="0"/>
          <w:szCs w:val="28"/>
        </w:rPr>
        <w:lastRenderedPageBreak/>
        <w:t>инженерно-технического обеспечения», утвержденных Постановлением Правительства РФ  от 13.02.2006г. №83.</w:t>
      </w:r>
    </w:p>
    <w:p w:rsidR="0005448F" w:rsidRDefault="0005448F" w:rsidP="0005448F">
      <w:pPr>
        <w:pStyle w:val="a6"/>
        <w:ind w:left="120" w:right="20" w:firstLine="720"/>
      </w:pPr>
      <w:bookmarkStart w:id="2" w:name="bookmark13"/>
      <w:r>
        <w:rPr>
          <w:rStyle w:val="a5"/>
          <w:color w:val="000000"/>
        </w:rPr>
        <w:t xml:space="preserve">В результате проведенных </w:t>
      </w:r>
      <w:proofErr w:type="spellStart"/>
      <w:r>
        <w:rPr>
          <w:rStyle w:val="a5"/>
          <w:color w:val="000000"/>
        </w:rPr>
        <w:t>теплогидравлических</w:t>
      </w:r>
      <w:proofErr w:type="spellEnd"/>
      <w:r>
        <w:rPr>
          <w:rStyle w:val="a5"/>
          <w:color w:val="000000"/>
        </w:rPr>
        <w:t xml:space="preserve"> расчетов тепловых сетей от теплогенери</w:t>
      </w:r>
      <w:r>
        <w:rPr>
          <w:rStyle w:val="a5"/>
          <w:color w:val="000000"/>
        </w:rPr>
        <w:softHyphen/>
        <w:t>рующих источников Тюкалинского городского поселения определена необходимость реконструкции тепловых сетей в связи со значительным физическим износом действующих теплопроводов и как следствие с увеличенными тепловыми и гидравлическими потерями.</w:t>
      </w:r>
      <w:bookmarkEnd w:id="2"/>
    </w:p>
    <w:p w:rsidR="0005448F" w:rsidRDefault="0005448F" w:rsidP="0005448F">
      <w:pPr>
        <w:pStyle w:val="a6"/>
        <w:ind w:left="120" w:right="20" w:firstLine="720"/>
      </w:pPr>
      <w:r>
        <w:rPr>
          <w:rStyle w:val="a5"/>
          <w:color w:val="000000"/>
        </w:rPr>
        <w:t>Для снижения потери тепловой энергии рекомендуется выполнять изоляцию тепловых се</w:t>
      </w:r>
      <w:r>
        <w:rPr>
          <w:rStyle w:val="a5"/>
          <w:color w:val="000000"/>
        </w:rPr>
        <w:softHyphen/>
        <w:t>тей в соответствии с требованиями СНиП 41-03-2003 «Тепловая изоляция оборудования и трубо</w:t>
      </w:r>
      <w:r>
        <w:rPr>
          <w:rStyle w:val="a5"/>
          <w:color w:val="000000"/>
        </w:rPr>
        <w:softHyphen/>
        <w:t>проводов». К установке рекомендуется пенополиуретановая тепловая (ППУ) изоляция.</w:t>
      </w:r>
    </w:p>
    <w:p w:rsidR="0005448F" w:rsidRDefault="0005448F" w:rsidP="0005448F">
      <w:pPr>
        <w:pStyle w:val="a6"/>
        <w:ind w:left="120" w:right="20" w:firstLine="720"/>
        <w:rPr>
          <w:rStyle w:val="a5"/>
          <w:color w:val="000000"/>
        </w:rPr>
      </w:pPr>
      <w:r>
        <w:rPr>
          <w:rStyle w:val="a5"/>
          <w:color w:val="000000"/>
        </w:rPr>
        <w:t>Замена материала изоляции тепловой сети позволит уменьшить потери тепловой энергии при транспортировке теплоносителя. Результаты расчета потерь тепла через изоляцию тепловой сети приведены в таблице 23.</w:t>
      </w:r>
    </w:p>
    <w:p w:rsidR="0005448F" w:rsidRDefault="0005448F" w:rsidP="0005448F">
      <w:pPr>
        <w:pStyle w:val="a6"/>
        <w:ind w:left="120" w:right="20" w:firstLine="720"/>
      </w:pP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Потери тепла через изоляцию тепловой сети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right"/>
        <w:rPr>
          <w:rStyle w:val="aa"/>
          <w:color w:val="000000"/>
          <w:sz w:val="24"/>
          <w:szCs w:val="24"/>
        </w:rPr>
      </w:pPr>
      <w:r>
        <w:rPr>
          <w:rStyle w:val="aa"/>
          <w:color w:val="000000"/>
          <w:sz w:val="24"/>
          <w:szCs w:val="24"/>
        </w:rPr>
        <w:t>Таблица 23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79"/>
        <w:gridCol w:w="1133"/>
        <w:gridCol w:w="1450"/>
        <w:gridCol w:w="1133"/>
        <w:gridCol w:w="1133"/>
        <w:gridCol w:w="1358"/>
        <w:gridCol w:w="1133"/>
      </w:tblGrid>
      <w:tr w:rsidR="0005448F">
        <w:trPr>
          <w:trHeight w:val="2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Название</w:t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Существующие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После замены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rPr>
                <w:b/>
                <w:sz w:val="20"/>
                <w:szCs w:val="20"/>
              </w:rPr>
            </w:pPr>
            <w:r>
              <w:rPr>
                <w:rStyle w:val="91"/>
                <w:b w:val="0"/>
                <w:color w:val="000000"/>
                <w:sz w:val="20"/>
                <w:szCs w:val="20"/>
              </w:rPr>
              <w:t>Сниже</w:t>
            </w:r>
            <w:r>
              <w:rPr>
                <w:rStyle w:val="91"/>
                <w:b w:val="0"/>
                <w:color w:val="000000"/>
                <w:sz w:val="20"/>
                <w:szCs w:val="20"/>
              </w:rPr>
              <w:softHyphen/>
              <w:t>ния по</w:t>
            </w:r>
            <w:r>
              <w:rPr>
                <w:rStyle w:val="91"/>
                <w:b w:val="0"/>
                <w:color w:val="000000"/>
                <w:sz w:val="20"/>
                <w:szCs w:val="20"/>
              </w:rPr>
              <w:softHyphen/>
              <w:t>терь теп</w:t>
            </w:r>
            <w:r>
              <w:rPr>
                <w:rStyle w:val="91"/>
                <w:b w:val="0"/>
                <w:color w:val="000000"/>
                <w:sz w:val="20"/>
                <w:szCs w:val="20"/>
              </w:rPr>
              <w:softHyphen/>
              <w:t>ла, %</w:t>
            </w:r>
          </w:p>
        </w:tc>
      </w:tr>
      <w:tr w:rsidR="0005448F">
        <w:trPr>
          <w:trHeight w:hRule="exact" w:val="124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5448F" w:rsidRDefault="0005448F" w:rsidP="0005448F">
            <w:pPr>
              <w:rPr>
                <w:sz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Потери тепла с утечками,</w:t>
            </w:r>
          </w:p>
          <w:p w:rsidR="0005448F" w:rsidRDefault="0005448F" w:rsidP="0005448F">
            <w:pPr>
              <w:pStyle w:val="a6"/>
              <w:spacing w:line="230" w:lineRule="exact"/>
              <w:rPr>
                <w:sz w:val="20"/>
                <w:szCs w:val="20"/>
              </w:rPr>
            </w:pPr>
            <w:r>
              <w:rPr>
                <w:rStyle w:val="91"/>
                <w:b w:val="0"/>
                <w:color w:val="000000"/>
              </w:rPr>
              <w:t>Гкал/год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Потери тепла через поверхность трубопроводов, Гкал/год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Суммарные потери теп</w:t>
            </w:r>
            <w:r>
              <w:rPr>
                <w:rStyle w:val="91"/>
                <w:b w:val="0"/>
                <w:color w:val="000000"/>
              </w:rPr>
              <w:softHyphen/>
              <w:t>ловой энер</w:t>
            </w:r>
            <w:r>
              <w:rPr>
                <w:rStyle w:val="91"/>
                <w:b w:val="0"/>
                <w:color w:val="000000"/>
              </w:rPr>
              <w:softHyphen/>
              <w:t>гии в тепловых сетях, Гкал/год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Потери тепла с утечками,</w:t>
            </w:r>
          </w:p>
          <w:p w:rsidR="0005448F" w:rsidRDefault="0005448F" w:rsidP="0005448F">
            <w:pPr>
              <w:pStyle w:val="a6"/>
              <w:spacing w:line="230" w:lineRule="exact"/>
              <w:jc w:val="left"/>
              <w:rPr>
                <w:sz w:val="20"/>
                <w:szCs w:val="20"/>
              </w:rPr>
            </w:pPr>
            <w:r>
              <w:rPr>
                <w:rStyle w:val="91"/>
                <w:b w:val="0"/>
                <w:color w:val="000000"/>
              </w:rPr>
              <w:t>Гкал/год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Потери тепла через поверхность трубопроводов, Гкал/год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Суммарные потери теп</w:t>
            </w:r>
            <w:r>
              <w:rPr>
                <w:rStyle w:val="91"/>
                <w:b w:val="0"/>
                <w:color w:val="000000"/>
              </w:rPr>
              <w:softHyphen/>
              <w:t>ловой энер</w:t>
            </w:r>
            <w:r>
              <w:rPr>
                <w:rStyle w:val="91"/>
                <w:b w:val="0"/>
                <w:color w:val="000000"/>
              </w:rPr>
              <w:softHyphen/>
              <w:t>гии в тепловых сетях, Гкал/год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0"/>
                <w:szCs w:val="20"/>
              </w:rPr>
            </w:pPr>
          </w:p>
        </w:tc>
      </w:tr>
      <w:tr w:rsidR="0005448F">
        <w:trPr>
          <w:trHeight w:hRule="exact" w:val="11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5972,2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6024,13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45,43</w:t>
            </w:r>
          </w:p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3320,09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3365,53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7,9%</w:t>
            </w:r>
          </w:p>
        </w:tc>
      </w:tr>
      <w:tr w:rsidR="0005448F">
        <w:trPr>
          <w:trHeight w:hRule="exact" w:val="8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478,32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484,86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10,96%</w:t>
            </w:r>
          </w:p>
        </w:tc>
      </w:tr>
      <w:tr w:rsidR="0005448F">
        <w:trPr>
          <w:trHeight w:hRule="exact" w:val="8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pStyle w:val="a6"/>
        <w:ind w:left="120" w:right="20" w:firstLine="720"/>
      </w:pPr>
      <w:r>
        <w:rPr>
          <w:rStyle w:val="a5"/>
          <w:color w:val="000000"/>
        </w:rPr>
        <w:t>Таким образом, замена материала изоляции тепловой сети позволит снизить потери тепла по котельным Тюкалинского городского поселения в среднем на 9,62%.</w:t>
      </w:r>
    </w:p>
    <w:p w:rsidR="0005448F" w:rsidRDefault="0005448F" w:rsidP="0005448F">
      <w:pPr>
        <w:pStyle w:val="a6"/>
        <w:ind w:left="120" w:right="20" w:firstLine="720"/>
      </w:pPr>
      <w:r>
        <w:rPr>
          <w:rStyle w:val="a5"/>
          <w:color w:val="000000"/>
        </w:rPr>
        <w:t>При анализе результатов конструкторского расчета теплых сетей было выявлено, что фак</w:t>
      </w:r>
      <w:r>
        <w:rPr>
          <w:rStyle w:val="a5"/>
          <w:color w:val="000000"/>
        </w:rPr>
        <w:softHyphen/>
        <w:t>тические диаметры трубопроводов не соответствуют диаметрам трубопроводов, полученных в ре</w:t>
      </w:r>
      <w:r>
        <w:rPr>
          <w:rStyle w:val="a5"/>
          <w:color w:val="000000"/>
        </w:rPr>
        <w:softHyphen/>
        <w:t>зультате конструкторского расчета. При проведении работ по замене участков тепловых сетей ре</w:t>
      </w:r>
      <w:r>
        <w:rPr>
          <w:rStyle w:val="a5"/>
          <w:color w:val="000000"/>
        </w:rPr>
        <w:softHyphen/>
        <w:t>комендуется выбирать диаметры трубопроводов в соответствии с результатами конструкторского расчета.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5.3. 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Реконструкция тепловых сетей, обеспечивающая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предусмотрена.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5.4. 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Новое строительство или реконструкция тепловых сетей для повышения эффективности функционирования системы теплоснабжения, в том числе за счет перевода котельных в «пиковый» режим не планируется.</w:t>
      </w:r>
    </w:p>
    <w:p w:rsidR="0005448F" w:rsidRDefault="0005448F" w:rsidP="0005448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5.5. Предложения по строительству и реконструкции тепловых сетей для обеспечения нормативной надежности и безопасности теплоснабжения, определяемых в соответствии с методическими указаниями по расчету уровня надежности и качества поставляемых товаров, оказываемых услуг для организаций, осуществляющих деятельность по производству и (или) передаче тепловой энергии, утверждаемыми уполномоченным Правительством Российской Федерации федеральным органом исполнительной власти.</w:t>
      </w: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имеющимися данными фактический износ трубопроводов тепловых сетей на 01.01.2017г. составляет 61 %. Из </w:t>
      </w:r>
      <w:smartTag w:uri="urn:schemas-microsoft-com:office:smarttags" w:element="metricconverter">
        <w:smartTagPr>
          <w:attr w:name="ProductID" w:val="12,616 км"/>
        </w:smartTagPr>
        <w:r>
          <w:rPr>
            <w:rFonts w:ascii="Times New Roman" w:hAnsi="Times New Roman" w:cs="Times New Roman"/>
            <w:sz w:val="28"/>
            <w:szCs w:val="28"/>
          </w:rPr>
          <w:t>12,616 км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общей протяженности подлежит замене </w:t>
      </w:r>
      <w:smartTag w:uri="urn:schemas-microsoft-com:office:smarttags" w:element="metricconverter">
        <w:smartTagPr>
          <w:attr w:name="ProductID" w:val="7,5 км"/>
        </w:smartTagPr>
        <w:r>
          <w:rPr>
            <w:rFonts w:ascii="Times New Roman" w:hAnsi="Times New Roman" w:cs="Times New Roman"/>
            <w:sz w:val="28"/>
            <w:szCs w:val="28"/>
          </w:rPr>
          <w:t>7,5 км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 Мероприятия по реконструкции тепловой сети представлены в таблице. </w:t>
      </w:r>
    </w:p>
    <w:p w:rsidR="0005448F" w:rsidRDefault="0005448F" w:rsidP="000544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Раздел 6. Перспективные топливные балансы.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color w:val="000000"/>
          <w:sz w:val="28"/>
          <w:szCs w:val="28"/>
        </w:rPr>
        <w:t>Перспективные топливные балансы для каждого источника тепловой энергии, расположенного в границах поселения по видам основного, резервного и аварийного топлива на каждом этапе планируемого периода.</w:t>
      </w:r>
    </w:p>
    <w:p w:rsidR="0005448F" w:rsidRDefault="0005448F" w:rsidP="0005448F">
      <w:pPr>
        <w:pStyle w:val="a6"/>
        <w:ind w:left="100" w:right="180" w:firstLine="720"/>
      </w:pPr>
      <w:bookmarkStart w:id="3" w:name="bookmark14"/>
      <w:r>
        <w:rPr>
          <w:rStyle w:val="a5"/>
          <w:color w:val="000000"/>
        </w:rPr>
        <w:t>На основании предоставленных данных отключение потребителей и подключение к систе</w:t>
      </w:r>
      <w:r>
        <w:rPr>
          <w:rStyle w:val="a5"/>
          <w:color w:val="000000"/>
        </w:rPr>
        <w:softHyphen/>
        <w:t>ме централизованного теплоснабжения новых потребителей не планируется, поэтому увеличение потребления топлива не предполагается.</w:t>
      </w:r>
      <w:bookmarkEnd w:id="3"/>
    </w:p>
    <w:p w:rsidR="0005448F" w:rsidRDefault="0005448F" w:rsidP="0005448F">
      <w:pPr>
        <w:pStyle w:val="a6"/>
        <w:ind w:left="100" w:right="180" w:firstLine="720"/>
      </w:pPr>
      <w:r>
        <w:rPr>
          <w:rStyle w:val="a5"/>
          <w:color w:val="000000"/>
        </w:rPr>
        <w:t>Объекты теплоснабжения Тюкалинского городского поселения работают на природном газе. В качестве резервного топлива использует</w:t>
      </w:r>
      <w:r>
        <w:rPr>
          <w:rStyle w:val="a5"/>
          <w:color w:val="000000"/>
        </w:rPr>
        <w:softHyphen/>
        <w:t xml:space="preserve">ся </w:t>
      </w:r>
      <w:r>
        <w:rPr>
          <w:rStyle w:val="a5"/>
          <w:color w:val="000000"/>
        </w:rPr>
        <w:lastRenderedPageBreak/>
        <w:t>мазут на к</w:t>
      </w:r>
      <w:r>
        <w:t>отельной № 1 (ЦРБ) ), ул. 30 лет Победы, 53</w:t>
      </w:r>
      <w:r>
        <w:rPr>
          <w:rStyle w:val="a5"/>
          <w:color w:val="000000"/>
        </w:rPr>
        <w:t>., на к</w:t>
      </w:r>
      <w:r>
        <w:t>отельной №2 (ЦРБ), ул. Мичурина, 8а, на котельная д/сада №5 ул. Ленина 126- дрова, уголь.</w:t>
      </w:r>
    </w:p>
    <w:p w:rsidR="0005448F" w:rsidRDefault="0005448F" w:rsidP="0005448F">
      <w:pPr>
        <w:pStyle w:val="a6"/>
        <w:ind w:left="100" w:firstLine="720"/>
        <w:rPr>
          <w:rStyle w:val="a5"/>
          <w:color w:val="000000"/>
        </w:rPr>
      </w:pPr>
      <w:r>
        <w:rPr>
          <w:rStyle w:val="a5"/>
          <w:color w:val="000000"/>
        </w:rPr>
        <w:t>Данные по используемым видам топлива приведены в таблице 24.</w:t>
      </w:r>
    </w:p>
    <w:p w:rsidR="0005448F" w:rsidRDefault="0005448F" w:rsidP="0005448F">
      <w:pPr>
        <w:pStyle w:val="a6"/>
        <w:ind w:left="100" w:firstLine="720"/>
        <w:rPr>
          <w:rStyle w:val="aa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Расход топлива на теплоснабжающих предприятиях Тюкалинского городского поселения по итогам отопительного периода в 2015 – 2016 года.</w:t>
      </w:r>
    </w:p>
    <w:p w:rsidR="0005448F" w:rsidRDefault="0005448F" w:rsidP="0005448F">
      <w:pPr>
        <w:pStyle w:val="a6"/>
        <w:ind w:left="100" w:firstLine="720"/>
        <w:jc w:val="right"/>
        <w:rPr>
          <w:sz w:val="24"/>
        </w:rPr>
      </w:pPr>
      <w:r>
        <w:rPr>
          <w:rStyle w:val="a5"/>
          <w:color w:val="000000"/>
          <w:sz w:val="24"/>
        </w:rPr>
        <w:t>Таблица 24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2046"/>
        <w:gridCol w:w="2153"/>
        <w:gridCol w:w="1744"/>
        <w:gridCol w:w="2153"/>
      </w:tblGrid>
      <w:tr w:rsidR="0005448F">
        <w:trPr>
          <w:trHeight w:hRule="exact" w:val="1205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Объекты теплоснабжения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  <w:rPr>
                <w:rStyle w:val="91"/>
                <w:color w:val="000000"/>
              </w:rPr>
            </w:pPr>
            <w:r>
              <w:rPr>
                <w:rStyle w:val="91"/>
                <w:color w:val="000000"/>
              </w:rPr>
              <w:t>Расход натурально</w:t>
            </w:r>
            <w:r>
              <w:rPr>
                <w:rStyle w:val="91"/>
                <w:color w:val="000000"/>
              </w:rPr>
              <w:softHyphen/>
              <w:t xml:space="preserve">го топлива </w:t>
            </w:r>
          </w:p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Природный газ тыс. м</w:t>
            </w:r>
            <w:r>
              <w:rPr>
                <w:rStyle w:val="91"/>
                <w:color w:val="000000"/>
                <w:vertAlign w:val="superscript"/>
              </w:rPr>
              <w:t>3</w:t>
            </w:r>
            <w:r>
              <w:rPr>
                <w:rStyle w:val="91"/>
                <w:color w:val="000000"/>
              </w:rPr>
              <w:t>;</w:t>
            </w:r>
          </w:p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 xml:space="preserve">Уголь - </w:t>
            </w:r>
            <w:proofErr w:type="spellStart"/>
            <w:r>
              <w:rPr>
                <w:rStyle w:val="91"/>
                <w:color w:val="000000"/>
              </w:rPr>
              <w:t>тн</w:t>
            </w:r>
            <w:proofErr w:type="spellEnd"/>
            <w:r>
              <w:rPr>
                <w:rStyle w:val="91"/>
                <w:color w:val="000000"/>
              </w:rPr>
              <w:t>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ind w:left="400"/>
              <w:jc w:val="left"/>
            </w:pPr>
            <w:r>
              <w:rPr>
                <w:rStyle w:val="91"/>
                <w:color w:val="000000"/>
              </w:rPr>
              <w:t xml:space="preserve">Расход условного топлива, т </w:t>
            </w:r>
            <w:proofErr w:type="spellStart"/>
            <w:r>
              <w:rPr>
                <w:rStyle w:val="91"/>
                <w:color w:val="000000"/>
              </w:rPr>
              <w:t>у.т</w:t>
            </w:r>
            <w:proofErr w:type="spellEnd"/>
            <w:r>
              <w:rPr>
                <w:rStyle w:val="91"/>
                <w:color w:val="000000"/>
              </w:rPr>
              <w:t>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Резервный вид топлива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ind w:left="380"/>
              <w:jc w:val="left"/>
            </w:pPr>
            <w:r>
              <w:rPr>
                <w:rStyle w:val="91"/>
                <w:color w:val="000000"/>
              </w:rPr>
              <w:t xml:space="preserve">Расход резервного топлива, т </w:t>
            </w:r>
            <w:proofErr w:type="spellStart"/>
            <w:r>
              <w:rPr>
                <w:rStyle w:val="91"/>
                <w:color w:val="000000"/>
              </w:rPr>
              <w:t>у.т</w:t>
            </w:r>
            <w:proofErr w:type="spellEnd"/>
            <w:r>
              <w:rPr>
                <w:rStyle w:val="91"/>
                <w:color w:val="000000"/>
              </w:rPr>
              <w:t>.</w:t>
            </w:r>
          </w:p>
        </w:tc>
      </w:tr>
      <w:tr w:rsidR="0005448F">
        <w:trPr>
          <w:trHeight w:hRule="exact" w:val="101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4623,34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5316,84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мазут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5448F">
        <w:trPr>
          <w:trHeight w:hRule="exact" w:val="10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816,55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 xml:space="preserve">          969,03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мазут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5448F">
        <w:trPr>
          <w:trHeight w:hRule="exact" w:val="72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24,13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right="360"/>
              <w:jc w:val="center"/>
              <w:rPr>
                <w:sz w:val="24"/>
              </w:rPr>
            </w:pPr>
            <w:r>
              <w:rPr>
                <w:sz w:val="24"/>
              </w:rPr>
              <w:t>27,74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уголь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pStyle w:val="ab"/>
        <w:shd w:val="clear" w:color="auto" w:fill="auto"/>
        <w:spacing w:line="346" w:lineRule="exact"/>
        <w:jc w:val="both"/>
        <w:rPr>
          <w:rStyle w:val="aa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 xml:space="preserve">Фактические и перспективные расходы условного топлива на теплоснабжающих предприятиях Тюкалинского городского поселения т </w:t>
      </w:r>
      <w:proofErr w:type="spellStart"/>
      <w:r>
        <w:rPr>
          <w:rStyle w:val="aa"/>
          <w:color w:val="000000"/>
          <w:sz w:val="28"/>
          <w:szCs w:val="28"/>
        </w:rPr>
        <w:t>у.т</w:t>
      </w:r>
      <w:proofErr w:type="spellEnd"/>
    </w:p>
    <w:p w:rsidR="0005448F" w:rsidRDefault="0005448F" w:rsidP="0005448F">
      <w:pPr>
        <w:pStyle w:val="ab"/>
        <w:shd w:val="clear" w:color="auto" w:fill="auto"/>
        <w:spacing w:line="346" w:lineRule="exact"/>
        <w:jc w:val="right"/>
      </w:pPr>
      <w:r>
        <w:rPr>
          <w:rStyle w:val="aa"/>
          <w:color w:val="000000"/>
        </w:rPr>
        <w:t>Таблица 25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1718"/>
        <w:gridCol w:w="1775"/>
        <w:gridCol w:w="1731"/>
        <w:gridCol w:w="1741"/>
      </w:tblGrid>
      <w:tr w:rsidR="0005448F">
        <w:trPr>
          <w:trHeight w:hRule="exact" w:val="389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Источник тепла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2014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2019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2024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af"/>
                <w:color w:val="000000"/>
              </w:rPr>
              <w:t>2028</w:t>
            </w:r>
          </w:p>
        </w:tc>
      </w:tr>
      <w:tr w:rsidR="0005448F">
        <w:trPr>
          <w:trHeight w:hRule="exact" w:val="628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5316,84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5316,84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5316,84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5316,84</w:t>
            </w:r>
          </w:p>
        </w:tc>
      </w:tr>
      <w:tr w:rsidR="0005448F">
        <w:trPr>
          <w:trHeight w:hRule="exact" w:val="75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969,03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969,03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969,03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969,03</w:t>
            </w:r>
          </w:p>
        </w:tc>
      </w:tr>
      <w:tr w:rsidR="0005448F">
        <w:trPr>
          <w:trHeight w:hRule="exact" w:val="744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24,74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24,74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24,74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24,74</w:t>
            </w:r>
          </w:p>
        </w:tc>
      </w:tr>
      <w:tr w:rsidR="0005448F">
        <w:trPr>
          <w:trHeight w:hRule="exact" w:val="38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6310,61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6310,61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6310,61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6310,61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Раздел 7. Инвестиции в новое строительство, реконструкцию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 техническое перевооружение.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05448F" w:rsidRDefault="0005448F" w:rsidP="0005448F">
      <w:pPr>
        <w:widowControl w:val="0"/>
        <w:tabs>
          <w:tab w:val="left" w:pos="24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7.1 Предложения по величине необходимых инвестиций в новое строительство, реконструкцию и техническое перевооружение источников тепловой энергии, тепловых сетей и тепловых пунктов</w:t>
      </w:r>
      <w:r>
        <w:rPr>
          <w:color w:val="000000"/>
          <w:sz w:val="28"/>
          <w:szCs w:val="28"/>
        </w:rPr>
        <w:t xml:space="preserve"> первоначально планируются на период, соответствующий первой очереди Генерального плана  Тюкалинского городского поселения, т.е. на период до 2020 года и подлежат ежегодной корректировке на каждом этапе планируемого периода с учетом </w:t>
      </w:r>
      <w:r>
        <w:rPr>
          <w:color w:val="000000"/>
          <w:sz w:val="28"/>
          <w:szCs w:val="28"/>
        </w:rPr>
        <w:lastRenderedPageBreak/>
        <w:t>утвержденной инвестиционной программы и программы комплексного развития коммунальной инженерной инфраструктуры городского поселения.</w:t>
      </w:r>
    </w:p>
    <w:p w:rsidR="0005448F" w:rsidRDefault="0005448F" w:rsidP="0005448F">
      <w:pPr>
        <w:pStyle w:val="a6"/>
        <w:ind w:left="20" w:firstLine="700"/>
      </w:pPr>
      <w:r>
        <w:rPr>
          <w:rStyle w:val="a5"/>
          <w:color w:val="000000"/>
        </w:rPr>
        <w:t>В соответствии с Генеральным планом развития Тюкалинского городского поселения теплоснабжение потребителей  предполагается обеспечивать от существующих  котельных с проведени</w:t>
      </w:r>
      <w:r>
        <w:rPr>
          <w:rStyle w:val="a5"/>
          <w:color w:val="000000"/>
        </w:rPr>
        <w:softHyphen/>
        <w:t>ем необходимых мероприятий по их техническому перевооружению с внедрением современных достижений и энергосберегающих технологий.</w:t>
      </w:r>
    </w:p>
    <w:p w:rsidR="0005448F" w:rsidRDefault="0005448F" w:rsidP="0005448F">
      <w:pPr>
        <w:pStyle w:val="a6"/>
        <w:ind w:left="20" w:firstLine="700"/>
      </w:pPr>
      <w:r>
        <w:rPr>
          <w:rStyle w:val="a5"/>
          <w:color w:val="000000"/>
        </w:rPr>
        <w:t xml:space="preserve">В результате проведенных </w:t>
      </w:r>
      <w:proofErr w:type="spellStart"/>
      <w:r>
        <w:rPr>
          <w:rStyle w:val="a5"/>
          <w:color w:val="000000"/>
        </w:rPr>
        <w:t>теплогидравлических</w:t>
      </w:r>
      <w:proofErr w:type="spellEnd"/>
      <w:r>
        <w:rPr>
          <w:rStyle w:val="a5"/>
          <w:color w:val="000000"/>
        </w:rPr>
        <w:t xml:space="preserve"> расчетов тепловых сетей от теплогенери</w:t>
      </w:r>
      <w:r>
        <w:rPr>
          <w:rStyle w:val="a5"/>
          <w:color w:val="000000"/>
        </w:rPr>
        <w:softHyphen/>
        <w:t>рующих источников городского поселения определена необходимость реконструкции тепловых сетей в связи со значительным физическим износом действующих теплопроводов и как следствие с увеличенными тепловыми и гидравлическими потерями. Для снижения потерь тепла при транс</w:t>
      </w:r>
      <w:r>
        <w:rPr>
          <w:rStyle w:val="a5"/>
          <w:color w:val="000000"/>
        </w:rPr>
        <w:softHyphen/>
        <w:t>портировке теплоносителя рекомендуется заменить материал изоляции тепловых сетей. Рекомен</w:t>
      </w:r>
      <w:r>
        <w:rPr>
          <w:rStyle w:val="a5"/>
          <w:color w:val="000000"/>
        </w:rPr>
        <w:softHyphen/>
        <w:t>дуется выполнять изоляцию тепловых сетей в соответствии с требованиями СНиП 41-03-2003 «Тепловая изоляция оборудования и трубопроводов». К установке рекомендуется пенополиурета</w:t>
      </w:r>
      <w:r>
        <w:rPr>
          <w:rStyle w:val="a5"/>
          <w:color w:val="000000"/>
        </w:rPr>
        <w:softHyphen/>
        <w:t>новая тепловая (ППУ) изоляция. Замена материала изоляции тепловой сети позволит снизить по</w:t>
      </w:r>
      <w:r>
        <w:rPr>
          <w:rStyle w:val="a5"/>
          <w:color w:val="000000"/>
        </w:rPr>
        <w:softHyphen/>
        <w:t>тери тепла до  10%.</w:t>
      </w:r>
    </w:p>
    <w:p w:rsidR="0005448F" w:rsidRDefault="0005448F" w:rsidP="0005448F">
      <w:pPr>
        <w:pStyle w:val="a6"/>
        <w:ind w:left="20" w:firstLine="700"/>
      </w:pPr>
      <w:r>
        <w:rPr>
          <w:rStyle w:val="a5"/>
          <w:color w:val="000000"/>
        </w:rPr>
        <w:t>При проведении работ по замене участков тепловых сетей рекомендуется выбирать диа</w:t>
      </w:r>
      <w:r>
        <w:rPr>
          <w:rStyle w:val="a5"/>
          <w:color w:val="000000"/>
        </w:rPr>
        <w:softHyphen/>
        <w:t>метры трубопроводов в соответствии с результатами конструкторского расчета.</w:t>
      </w:r>
    </w:p>
    <w:p w:rsidR="0005448F" w:rsidRDefault="0005448F" w:rsidP="0005448F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05448F" w:rsidRDefault="0005448F" w:rsidP="0005448F">
      <w:pPr>
        <w:widowControl w:val="0"/>
        <w:tabs>
          <w:tab w:val="left" w:pos="240"/>
        </w:tabs>
        <w:autoSpaceDE w:val="0"/>
        <w:autoSpaceDN w:val="0"/>
        <w:adjustRightInd w:val="0"/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этапе;</w:t>
      </w:r>
    </w:p>
    <w:p w:rsidR="0005448F" w:rsidRDefault="0005448F" w:rsidP="0005448F">
      <w:pPr>
        <w:widowControl w:val="0"/>
        <w:tabs>
          <w:tab w:val="left" w:pos="240"/>
        </w:tabs>
        <w:autoSpaceDE w:val="0"/>
        <w:autoSpaceDN w:val="0"/>
        <w:adjustRightInd w:val="0"/>
        <w:ind w:firstLine="567"/>
        <w:rPr>
          <w:color w:val="000000"/>
          <w:sz w:val="26"/>
          <w:szCs w:val="26"/>
        </w:rPr>
      </w:pPr>
      <w:r>
        <w:rPr>
          <w:sz w:val="28"/>
          <w:szCs w:val="28"/>
        </w:rPr>
        <w:t xml:space="preserve"> (таблица 26)</w:t>
      </w:r>
    </w:p>
    <w:p w:rsidR="0005448F" w:rsidRDefault="0005448F" w:rsidP="0005448F">
      <w:pPr>
        <w:rPr>
          <w:color w:val="000000"/>
          <w:sz w:val="26"/>
          <w:szCs w:val="26"/>
        </w:rPr>
        <w:sectPr w:rsidR="0005448F">
          <w:pgSz w:w="12240" w:h="15840"/>
          <w:pgMar w:top="1134" w:right="851" w:bottom="1134" w:left="1701" w:header="720" w:footer="720" w:gutter="0"/>
          <w:cols w:space="720"/>
        </w:sectPr>
      </w:pPr>
    </w:p>
    <w:p w:rsidR="0005448F" w:rsidRDefault="0005448F" w:rsidP="0005448F">
      <w:pPr>
        <w:widowControl w:val="0"/>
        <w:tabs>
          <w:tab w:val="left" w:pos="240"/>
        </w:tabs>
        <w:autoSpaceDE w:val="0"/>
        <w:autoSpaceDN w:val="0"/>
        <w:adjustRightInd w:val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Таблица 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822"/>
        <w:gridCol w:w="2126"/>
        <w:gridCol w:w="993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1095"/>
      </w:tblGrid>
      <w:tr w:rsidR="0005448F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инвестиционной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реализации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&lt;*&gt;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затели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 xml:space="preserve">Реализация  </w:t>
            </w:r>
            <w:r>
              <w:br/>
              <w:t xml:space="preserve">мероприятий  </w:t>
            </w:r>
            <w:r>
              <w:br/>
              <w:t>по годам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 xml:space="preserve">Финансовые  потребности на    </w:t>
            </w:r>
            <w:r>
              <w:br/>
              <w:t>реализацию мероприятий по годам,</w:t>
            </w:r>
            <w:r>
              <w:br/>
              <w:t>млн. руб. (в ценах 2012года с учетом НДС) *</w:t>
            </w:r>
          </w:p>
        </w:tc>
      </w:tr>
      <w:tr w:rsidR="0005448F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I-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II-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III-</w:t>
            </w:r>
            <w:r>
              <w:t>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IV-</w:t>
            </w:r>
            <w:r>
              <w:t>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I-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II-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III-</w:t>
            </w:r>
            <w:r>
              <w:t>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IV-</w:t>
            </w:r>
            <w:r>
              <w:t>этап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5448F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2012-2014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2015-2019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2020-2024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2025-2028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2012-2014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2015-2019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2020-2024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2025-2028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>год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</w:rPr>
            </w:pP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05448F">
        <w:tc>
          <w:tcPr>
            <w:tcW w:w="145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</w:pPr>
            <w:r>
              <w:t xml:space="preserve">1 Модернизация системы теплоснабжения на территории города Тюкалинска            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 xml:space="preserve">Изготовление ПСД на перевод котлов из поднадзорных паровых в водогрейный режим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Реконструкция устаревшего неэффективного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 xml:space="preserve">Модернизация котельной ЦГМК № 1 с учетом перевода котлов в водогрейный режим и установки </w:t>
            </w:r>
            <w:proofErr w:type="spellStart"/>
            <w:r>
              <w:t>газо</w:t>
            </w:r>
            <w:proofErr w:type="spellEnd"/>
            <w:r>
              <w:t xml:space="preserve"> сберегающего оборудования на котельной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Достижение экономического эффекта, снижение затрат на электроэнергию и природный 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Изготовление ПСД на перевод работы котельной в автоматизированный режим работы без присутствия персонала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Реконструкция устаревшего неэффективного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0,4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Модернизация котельной ГМК № 2 с учетом перевода котлов в автоматизированный режим работы котельной без присутствия персонала, приобретение и установка энергосберегающего оборудования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Достижение экономического эффекта, снижение затрат на электроэнергию и природный 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 т/трассы ул. Луначарского от центрального колодца до ул. Октябрьская поворот на ул. Чехова до ул. Первомайской  </w:t>
            </w:r>
            <w:smartTag w:uri="urn:schemas-microsoft-com:office:smarttags" w:element="metricconverter">
              <w:smartTagPr>
                <w:attr w:name="ProductID" w:val="610 м"/>
              </w:smartTagPr>
              <w:r>
                <w:rPr>
                  <w:rFonts w:ascii="Times New Roman" w:hAnsi="Times New Roman" w:cs="Times New Roman"/>
                  <w:sz w:val="22"/>
                  <w:szCs w:val="22"/>
                </w:rPr>
                <w:lastRenderedPageBreak/>
                <w:t xml:space="preserve">610 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м</w:t>
              </w:r>
            </w:smartTag>
            <w:r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в двухтрубном исчислении диаметром </w:t>
            </w:r>
            <w:smartTag w:uri="urn:schemas-microsoft-com:office:smarttags" w:element="metricconverter">
              <w:smartTagPr>
                <w:attr w:name="ProductID" w:val="219 мм"/>
              </w:smartTagPr>
              <w:r>
                <w:rPr>
                  <w:rFonts w:ascii="Times New Roman" w:hAnsi="Times New Roman" w:cs="Times New Roman"/>
                  <w:sz w:val="22"/>
                  <w:szCs w:val="22"/>
                </w:rPr>
                <w:t>219 мм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Уменьшение тепловых и гидравлических потерь при транспортировке теплоносителя, обеспечение надежного теплоснабжения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жилых домов и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 в двухтрубном  исчислении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0,92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разводки теплотрассы на территории бывшего СПТУ  по ул. 30 лет Победы,  ул. Титова, пер. Комсомольский до МП "Коммунальник" трубой диаметр </w:t>
            </w:r>
            <w:smartTag w:uri="urn:schemas-microsoft-com:office:smarttags" w:element="metricconverter">
              <w:smartTagPr>
                <w:attr w:name="ProductID" w:val="159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159 мм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 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Уменьшение тепловых и гидравлических потерь при транспортировке теплоносителя, обеспечение надежного теплоснабжения жилых домов и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 в двухтрубном  исчислении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tabs>
                <w:tab w:val="center" w:pos="238"/>
              </w:tabs>
              <w:autoSpaceDE w:val="0"/>
              <w:autoSpaceDN w:val="0"/>
              <w:adjustRightInd w:val="0"/>
            </w:pPr>
            <w:r>
              <w:t>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tabs>
                <w:tab w:val="center" w:pos="238"/>
              </w:tabs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0,69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теплотрассы на территории ЦРБ от гаражей до морга трубой диаметром </w:t>
            </w:r>
            <w:smartTag w:uri="urn:schemas-microsoft-com:office:smarttags" w:element="metricconverter">
              <w:smartTagPr>
                <w:attr w:name="ProductID" w:val="100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100 мм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протяженностью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Уменьшение тепловых и гидравлических потерь при транспортировке теплоносителя, обеспечение надежного теплоснабжения жилых домов и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 в двухтрубном  исчислении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0,08</w:t>
            </w:r>
          </w:p>
        </w:tc>
      </w:tr>
      <w:tr w:rsidR="0005448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котлов, котельного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на 2017/2018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Уменьшение тепловых и гидравлических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потерь при транспортировке теплоносителя, обеспечение надежного теплоснабжения жилых домов и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  <w: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R="0005448F">
        <w:tc>
          <w:tcPr>
            <w:tcW w:w="5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инвестиций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16,69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spacing w:before="120"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Ориентировочный объем инвестиций определен в ценах 2012 года, должен быть уточнен после разработки проектно-сметной документации.</w:t>
      </w:r>
    </w:p>
    <w:p w:rsidR="0005448F" w:rsidRDefault="0005448F" w:rsidP="0005448F">
      <w:pPr>
        <w:spacing w:line="360" w:lineRule="auto"/>
        <w:rPr>
          <w:sz w:val="28"/>
          <w:szCs w:val="28"/>
        </w:rPr>
        <w:sectPr w:rsidR="0005448F">
          <w:pgSz w:w="15840" w:h="12240" w:orient="landscape"/>
          <w:pgMar w:top="1701" w:right="1134" w:bottom="851" w:left="1134" w:header="720" w:footer="720" w:gutter="0"/>
          <w:cols w:space="720"/>
        </w:sectPr>
      </w:pPr>
    </w:p>
    <w:p w:rsidR="0005448F" w:rsidRDefault="0005448F" w:rsidP="0005448F">
      <w:pPr>
        <w:pStyle w:val="40"/>
        <w:shd w:val="clear" w:color="auto" w:fill="auto"/>
        <w:spacing w:after="0" w:line="413" w:lineRule="exact"/>
        <w:ind w:left="20" w:firstLine="560"/>
        <w:jc w:val="both"/>
        <w:rPr>
          <w:sz w:val="28"/>
          <w:szCs w:val="28"/>
        </w:rPr>
      </w:pPr>
      <w:r>
        <w:rPr>
          <w:rStyle w:val="4"/>
          <w:color w:val="000000"/>
          <w:sz w:val="28"/>
          <w:szCs w:val="28"/>
        </w:rPr>
        <w:lastRenderedPageBreak/>
        <w:t>Для определения точной стоимости проведения работ необходимо обязательно разработать проектно-сметную документацию!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Раздел 8. Решение об определении единой теплоснабжающей организации.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Основная часть многоквартирного жилого фонда,  общественные здания, учреждения социальной сферы   подключены к централизованной системе теплоснабжения, которая состоит из котельных и  тепловых сетей. Эксплуатацию котельной № 1 (ЦГК), котельной № 2 (ЦРБ) и тепловых сетей осуществляет ООО «ТТСК».</w:t>
      </w:r>
    </w:p>
    <w:p w:rsidR="0005448F" w:rsidRDefault="0005448F" w:rsidP="0005448F">
      <w:pPr>
        <w:autoSpaceDE w:val="0"/>
        <w:autoSpaceDN w:val="0"/>
        <w:adjustRightInd w:val="0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 пунктом 28 Федерального закона 190 «О теплоснабжении»:</w:t>
      </w:r>
    </w:p>
    <w:p w:rsidR="0005448F" w:rsidRDefault="0005448F" w:rsidP="0005448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:rsidR="0005448F" w:rsidRDefault="0005448F" w:rsidP="0005448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 пунктом 6 Федерального закона 190 «О теплоснабжении»: «</w:t>
      </w:r>
      <w:r>
        <w:rPr>
          <w:i/>
          <w:sz w:val="28"/>
          <w:szCs w:val="28"/>
        </w:rPr>
        <w:t>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</w:t>
      </w:r>
      <w:r>
        <w:rPr>
          <w:sz w:val="28"/>
          <w:szCs w:val="28"/>
        </w:rPr>
        <w:t>».</w:t>
      </w:r>
    </w:p>
    <w:p w:rsidR="0005448F" w:rsidRDefault="0005448F" w:rsidP="0005448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единой теплоснабжающей организации предлагается использовать проекта Постановления Правительства 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ФЗ-190 «О теплоснабжении».</w:t>
      </w:r>
    </w:p>
    <w:p w:rsidR="0005448F" w:rsidRDefault="0005448F" w:rsidP="0005448F">
      <w:pPr>
        <w:pStyle w:val="a6"/>
        <w:spacing w:line="346" w:lineRule="exact"/>
        <w:ind w:left="100" w:right="100" w:firstLine="740"/>
      </w:pPr>
      <w:r>
        <w:rPr>
          <w:rStyle w:val="a5"/>
          <w:color w:val="000000"/>
        </w:rPr>
        <w:t>В соответствии с п.3. Правил организации теплоснабжения в Российской Федерации, утвержденных постановлением Правительства РФ №808 от 08.08.2012 г. статус единой тепло</w:t>
      </w:r>
      <w:r>
        <w:rPr>
          <w:rStyle w:val="a5"/>
          <w:color w:val="000000"/>
        </w:rPr>
        <w:softHyphen/>
        <w:t xml:space="preserve">снабжающей организации присваивается теплоснабжающей и (или) теплосетевой организации решением федерального органа исполнительной власти (в отношении городов с населением 500 тысяч человек и более) или органа местного самоуправления (далее - </w:t>
      </w:r>
      <w:r>
        <w:rPr>
          <w:rStyle w:val="a5"/>
          <w:color w:val="000000"/>
        </w:rPr>
        <w:lastRenderedPageBreak/>
        <w:t>уполномоченные органы) при утверждении схемы теплоснабжения поселения, городского округа.</w:t>
      </w:r>
    </w:p>
    <w:p w:rsidR="0005448F" w:rsidRDefault="0005448F" w:rsidP="0005448F">
      <w:pPr>
        <w:pStyle w:val="a6"/>
        <w:spacing w:line="346" w:lineRule="exact"/>
        <w:ind w:left="100" w:firstLine="740"/>
      </w:pPr>
      <w:r>
        <w:rPr>
          <w:rStyle w:val="a5"/>
          <w:color w:val="000000"/>
        </w:rPr>
        <w:t>Критериями определения единой теплоснабжающей организации являются: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553"/>
        </w:tabs>
        <w:spacing w:line="346" w:lineRule="exact"/>
        <w:ind w:left="420" w:right="100" w:firstLine="780"/>
      </w:pPr>
      <w:r>
        <w:rPr>
          <w:rStyle w:val="a5"/>
          <w:color w:val="000000"/>
        </w:rPr>
        <w:t>владение на праве собственности или ином законном основании источниками тепло</w:t>
      </w:r>
      <w:r>
        <w:rPr>
          <w:rStyle w:val="a5"/>
          <w:color w:val="000000"/>
        </w:rPr>
        <w:softHyphen/>
        <w:t>вой энергии с наибольшей рабочей тепловой мощностью и (или) тепловыми сетями с наиболь</w:t>
      </w:r>
      <w:r>
        <w:rPr>
          <w:rStyle w:val="a5"/>
          <w:color w:val="000000"/>
        </w:rPr>
        <w:softHyphen/>
        <w:t>шей емкостью в границах зоны деятельности единой теплоснабжающей организации;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546"/>
        </w:tabs>
        <w:spacing w:line="346" w:lineRule="exact"/>
        <w:ind w:left="420" w:firstLine="780"/>
      </w:pPr>
      <w:r>
        <w:rPr>
          <w:rStyle w:val="a5"/>
          <w:color w:val="000000"/>
        </w:rPr>
        <w:t>размер собственного капитала;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558"/>
        </w:tabs>
        <w:spacing w:line="341" w:lineRule="exact"/>
        <w:ind w:left="420" w:right="100" w:firstLine="780"/>
      </w:pPr>
      <w:r>
        <w:rPr>
          <w:rStyle w:val="a5"/>
          <w:color w:val="000000"/>
        </w:rPr>
        <w:t>способность в лучшей мере обеспечить надежность теплоснабжения в соответству</w:t>
      </w:r>
      <w:r>
        <w:rPr>
          <w:rStyle w:val="a5"/>
          <w:color w:val="000000"/>
        </w:rPr>
        <w:softHyphen/>
        <w:t>ющей системе теплоснабжения.</w:t>
      </w:r>
    </w:p>
    <w:p w:rsidR="0005448F" w:rsidRDefault="0005448F" w:rsidP="0005448F">
      <w:pPr>
        <w:pStyle w:val="a6"/>
        <w:ind w:left="100" w:right="100" w:firstLine="740"/>
      </w:pPr>
      <w:r>
        <w:rPr>
          <w:rStyle w:val="a5"/>
          <w:color w:val="000000"/>
        </w:rPr>
        <w:t>Реестр границ зон деятельности, предлагаемых для установления в них единых теплоснаб</w:t>
      </w:r>
      <w:r>
        <w:rPr>
          <w:rStyle w:val="a5"/>
          <w:color w:val="000000"/>
        </w:rPr>
        <w:softHyphen/>
        <w:t>жающих организаций (ЕТО), приведен в таблице 28.</w:t>
      </w:r>
    </w:p>
    <w:p w:rsidR="0005448F" w:rsidRDefault="0005448F" w:rsidP="0005448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 единая теплоснабжающая организация Тюкалинского городского поселения не определена.</w:t>
      </w:r>
    </w:p>
    <w:p w:rsidR="0005448F" w:rsidRDefault="0005448F" w:rsidP="0005448F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jc w:val="center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Реестр существующих зон деятельности теплоснабжающих организаций</w:t>
      </w:r>
    </w:p>
    <w:p w:rsidR="0005448F" w:rsidRDefault="0005448F" w:rsidP="0005448F">
      <w:pPr>
        <w:widowControl w:val="0"/>
        <w:autoSpaceDE w:val="0"/>
        <w:autoSpaceDN w:val="0"/>
        <w:adjustRightInd w:val="0"/>
        <w:jc w:val="right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Таблица 28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4815"/>
      </w:tblGrid>
      <w:tr w:rsidR="0005448F">
        <w:trPr>
          <w:trHeight w:hRule="exact" w:val="36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left"/>
            </w:pPr>
            <w:proofErr w:type="spellStart"/>
            <w:r>
              <w:rPr>
                <w:color w:val="000000"/>
              </w:rPr>
              <w:t>Энергоисточник</w:t>
            </w:r>
            <w:proofErr w:type="spellEnd"/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</w:pPr>
            <w:r>
              <w:rPr>
                <w:color w:val="000000"/>
              </w:rPr>
              <w:t>Теплоснабжающая организация</w:t>
            </w:r>
          </w:p>
        </w:tc>
      </w:tr>
      <w:tr w:rsidR="0005448F">
        <w:trPr>
          <w:trHeight w:hRule="exact" w:val="69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50" w:lineRule="exact"/>
            </w:pPr>
            <w:r>
              <w:rPr>
                <w:sz w:val="22"/>
                <w:szCs w:val="22"/>
              </w:rPr>
              <w:t>Общество с ограниченной ответственностью «Тюкалинские</w:t>
            </w:r>
            <w:r>
              <w:t xml:space="preserve"> </w:t>
            </w:r>
            <w:r>
              <w:rPr>
                <w:sz w:val="22"/>
                <w:szCs w:val="22"/>
              </w:rPr>
              <w:t>тепловые сети и</w:t>
            </w:r>
            <w:r>
              <w:t xml:space="preserve"> </w:t>
            </w:r>
            <w:r>
              <w:rPr>
                <w:sz w:val="22"/>
                <w:szCs w:val="22"/>
              </w:rPr>
              <w:t>котельные»</w:t>
            </w:r>
          </w:p>
        </w:tc>
      </w:tr>
      <w:tr w:rsidR="0005448F">
        <w:trPr>
          <w:trHeight w:hRule="exact" w:val="57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</w:pPr>
            <w:r>
              <w:rPr>
                <w:sz w:val="22"/>
                <w:szCs w:val="22"/>
              </w:rPr>
              <w:t>Общество с ограниченной ответственностью «Тюкалинские</w:t>
            </w:r>
            <w:r>
              <w:t xml:space="preserve"> </w:t>
            </w:r>
            <w:r>
              <w:rPr>
                <w:sz w:val="22"/>
                <w:szCs w:val="22"/>
              </w:rPr>
              <w:t>тепловые сети и</w:t>
            </w:r>
            <w:r>
              <w:t xml:space="preserve"> </w:t>
            </w:r>
            <w:r>
              <w:rPr>
                <w:sz w:val="22"/>
                <w:szCs w:val="22"/>
              </w:rPr>
              <w:t>котельные»</w:t>
            </w:r>
          </w:p>
        </w:tc>
      </w:tr>
      <w:tr w:rsidR="0005448F">
        <w:trPr>
          <w:trHeight w:hRule="exact" w:val="3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предприятие «Коммунальник»</w:t>
            </w:r>
          </w:p>
        </w:tc>
      </w:tr>
    </w:tbl>
    <w:p w:rsidR="0005448F" w:rsidRDefault="0005448F" w:rsidP="0005448F">
      <w:pPr>
        <w:pStyle w:val="ab"/>
        <w:shd w:val="clear" w:color="auto" w:fill="auto"/>
        <w:spacing w:line="341" w:lineRule="exact"/>
        <w:jc w:val="both"/>
        <w:rPr>
          <w:rStyle w:val="aa"/>
          <w:color w:val="000000"/>
        </w:rPr>
      </w:pPr>
    </w:p>
    <w:p w:rsidR="0005448F" w:rsidRDefault="0005448F" w:rsidP="0005448F">
      <w:pPr>
        <w:pStyle w:val="ab"/>
        <w:shd w:val="clear" w:color="auto" w:fill="auto"/>
        <w:spacing w:line="341" w:lineRule="exact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</w:rPr>
        <w:t xml:space="preserve"> </w:t>
      </w:r>
      <w:r>
        <w:rPr>
          <w:rStyle w:val="aa"/>
          <w:color w:val="000000"/>
          <w:sz w:val="28"/>
          <w:szCs w:val="28"/>
        </w:rPr>
        <w:t>Присвоение статуса единой теплоснабжающей организации в системах теплоснабжения на территории Тюкалинского городского поселения  (предложения для утверждения ЕТСО).</w:t>
      </w:r>
    </w:p>
    <w:p w:rsidR="0005448F" w:rsidRDefault="0005448F" w:rsidP="0005448F">
      <w:pPr>
        <w:pStyle w:val="ab"/>
        <w:shd w:val="clear" w:color="auto" w:fill="auto"/>
        <w:spacing w:line="341" w:lineRule="exact"/>
        <w:jc w:val="right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Таблица 29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0"/>
        <w:gridCol w:w="2465"/>
        <w:gridCol w:w="2461"/>
        <w:gridCol w:w="2474"/>
      </w:tblGrid>
      <w:tr w:rsidR="0005448F">
        <w:trPr>
          <w:trHeight w:hRule="exact" w:val="718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Источник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Сети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rPr>
                <w:sz w:val="24"/>
              </w:rPr>
            </w:pPr>
            <w:r>
              <w:rPr>
                <w:color w:val="000000"/>
                <w:sz w:val="24"/>
              </w:rPr>
              <w:t>Основание для при</w:t>
            </w:r>
            <w:r>
              <w:rPr>
                <w:color w:val="000000"/>
                <w:sz w:val="24"/>
              </w:rPr>
              <w:softHyphen/>
              <w:t>своения статуса ЕСТО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rPr>
                <w:sz w:val="24"/>
              </w:rPr>
            </w:pPr>
            <w:r>
              <w:rPr>
                <w:color w:val="000000"/>
                <w:sz w:val="24"/>
              </w:rPr>
              <w:t>Единая теплоснабжа</w:t>
            </w:r>
            <w:r>
              <w:rPr>
                <w:color w:val="000000"/>
                <w:sz w:val="24"/>
              </w:rPr>
              <w:softHyphen/>
              <w:t>ющая организация</w:t>
            </w:r>
          </w:p>
        </w:tc>
      </w:tr>
      <w:tr w:rsidR="0005448F">
        <w:trPr>
          <w:trHeight w:hRule="exact" w:val="1410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jc w:val="left"/>
            </w:pPr>
            <w:r>
              <w:rPr>
                <w:sz w:val="22"/>
                <w:szCs w:val="22"/>
              </w:rPr>
              <w:t xml:space="preserve"> ООО «Тюкалинские</w:t>
            </w:r>
            <w:r>
              <w:t xml:space="preserve"> </w:t>
            </w:r>
            <w:r>
              <w:rPr>
                <w:sz w:val="22"/>
                <w:szCs w:val="22"/>
              </w:rPr>
              <w:t>тепловые сети и</w:t>
            </w:r>
            <w:r>
              <w:t xml:space="preserve"> </w:t>
            </w:r>
            <w:r>
              <w:rPr>
                <w:sz w:val="22"/>
                <w:szCs w:val="22"/>
              </w:rPr>
              <w:t>котельные»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rPr>
                <w:sz w:val="24"/>
              </w:rPr>
            </w:pPr>
            <w:r>
              <w:rPr>
                <w:sz w:val="24"/>
              </w:rPr>
              <w:t>Заявка теплоснабжающей организации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jc w:val="left"/>
            </w:pPr>
            <w:r>
              <w:rPr>
                <w:sz w:val="22"/>
                <w:szCs w:val="22"/>
              </w:rPr>
              <w:t>ООО «Тюкалинские</w:t>
            </w:r>
            <w:r>
              <w:t xml:space="preserve"> </w:t>
            </w:r>
            <w:r>
              <w:rPr>
                <w:sz w:val="22"/>
                <w:szCs w:val="22"/>
              </w:rPr>
              <w:t>тепловые сети и</w:t>
            </w:r>
            <w:r>
              <w:t xml:space="preserve"> </w:t>
            </w:r>
            <w:r>
              <w:rPr>
                <w:sz w:val="22"/>
                <w:szCs w:val="22"/>
              </w:rPr>
              <w:t>котельные»</w:t>
            </w:r>
          </w:p>
        </w:tc>
      </w:tr>
      <w:tr w:rsidR="0005448F">
        <w:trPr>
          <w:trHeight w:hRule="exact" w:val="1340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jc w:val="left"/>
            </w:pPr>
            <w:r>
              <w:rPr>
                <w:sz w:val="22"/>
                <w:szCs w:val="22"/>
              </w:rPr>
              <w:t>ООО «Тюкалинские</w:t>
            </w:r>
            <w:r>
              <w:t xml:space="preserve"> </w:t>
            </w:r>
            <w:r>
              <w:rPr>
                <w:sz w:val="22"/>
                <w:szCs w:val="22"/>
              </w:rPr>
              <w:t>тепловые сети и</w:t>
            </w:r>
            <w:r>
              <w:t xml:space="preserve"> </w:t>
            </w:r>
            <w:r>
              <w:rPr>
                <w:sz w:val="22"/>
                <w:szCs w:val="22"/>
              </w:rPr>
              <w:t>котельные»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</w:pPr>
            <w:r>
              <w:rPr>
                <w:sz w:val="24"/>
              </w:rPr>
              <w:t>Заявка теплоснабжающей организации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jc w:val="left"/>
            </w:pPr>
            <w:r>
              <w:rPr>
                <w:sz w:val="22"/>
                <w:szCs w:val="22"/>
              </w:rPr>
              <w:t>ООО «Тюкалинские</w:t>
            </w:r>
            <w:r>
              <w:t xml:space="preserve"> </w:t>
            </w:r>
            <w:r>
              <w:rPr>
                <w:sz w:val="22"/>
                <w:szCs w:val="22"/>
              </w:rPr>
              <w:t>тепловые сети и</w:t>
            </w:r>
            <w:r>
              <w:t xml:space="preserve"> </w:t>
            </w:r>
            <w:r>
              <w:rPr>
                <w:sz w:val="22"/>
                <w:szCs w:val="22"/>
              </w:rPr>
              <w:t>котельные»</w:t>
            </w:r>
          </w:p>
        </w:tc>
      </w:tr>
      <w:tr w:rsidR="0005448F">
        <w:trPr>
          <w:trHeight w:hRule="exact" w:val="991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lastRenderedPageBreak/>
              <w:t>Котельная д/сада №5 ул. Ленина 126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</w:pPr>
            <w:r>
              <w:rPr>
                <w:sz w:val="22"/>
                <w:szCs w:val="22"/>
              </w:rPr>
              <w:t>Муниципальное предприятие «Коммунальник»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</w:pPr>
            <w:r>
              <w:rPr>
                <w:sz w:val="24"/>
              </w:rPr>
              <w:t>Заявка теплоснабжающей организации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</w:pPr>
            <w:r>
              <w:rPr>
                <w:sz w:val="22"/>
                <w:szCs w:val="22"/>
              </w:rPr>
              <w:t>Муниципальное предприятие «Коммунальник»</w:t>
            </w:r>
          </w:p>
        </w:tc>
      </w:tr>
    </w:tbl>
    <w:p w:rsidR="0005448F" w:rsidRDefault="0005448F" w:rsidP="0005448F">
      <w:pPr>
        <w:pStyle w:val="a6"/>
        <w:spacing w:line="346" w:lineRule="exact"/>
        <w:ind w:left="80" w:right="80" w:firstLine="760"/>
      </w:pPr>
      <w:r>
        <w:rPr>
          <w:rStyle w:val="a5"/>
          <w:color w:val="000000"/>
        </w:rPr>
        <w:t>Сведения об изменении границ зон деятельности единой теплоснабжающей 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05448F" w:rsidRDefault="0005448F" w:rsidP="0005448F">
      <w:pPr>
        <w:pStyle w:val="ab"/>
        <w:shd w:val="clear" w:color="auto" w:fill="auto"/>
        <w:spacing w:line="341" w:lineRule="exact"/>
        <w:jc w:val="both"/>
        <w:rPr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Раздел 9. Решения о распределении тепловой нагрузки между источниками тепловой энергии.</w:t>
      </w:r>
    </w:p>
    <w:p w:rsidR="0005448F" w:rsidRDefault="0005448F" w:rsidP="0005448F">
      <w:pPr>
        <w:pStyle w:val="a6"/>
        <w:ind w:left="20" w:right="20" w:firstLine="680"/>
      </w:pPr>
      <w:r>
        <w:rPr>
          <w:rStyle w:val="a5"/>
          <w:color w:val="000000"/>
        </w:rPr>
        <w:t>Теплоснабжение Тюкалинского городского поселения обеспечивается от существующих котельных с прове</w:t>
      </w:r>
      <w:r>
        <w:rPr>
          <w:rStyle w:val="a5"/>
          <w:color w:val="000000"/>
        </w:rPr>
        <w:softHyphen/>
        <w:t>дением необходимых мероприятий по их техническому перевооружению с внедрением современ</w:t>
      </w:r>
      <w:r>
        <w:rPr>
          <w:rStyle w:val="a5"/>
          <w:color w:val="000000"/>
        </w:rPr>
        <w:softHyphen/>
        <w:t>ных достижений и энергосберегающих технологий.</w:t>
      </w:r>
    </w:p>
    <w:p w:rsidR="0005448F" w:rsidRDefault="0005448F" w:rsidP="0005448F">
      <w:pPr>
        <w:pStyle w:val="a6"/>
        <w:ind w:left="20" w:right="20" w:firstLine="680"/>
      </w:pPr>
      <w:r>
        <w:rPr>
          <w:rStyle w:val="a5"/>
          <w:color w:val="000000"/>
        </w:rPr>
        <w:t>В соответствии с предоставленными данными подключение новых потребителей к суще</w:t>
      </w:r>
      <w:r>
        <w:rPr>
          <w:rStyle w:val="a5"/>
          <w:color w:val="000000"/>
        </w:rPr>
        <w:softHyphen/>
        <w:t>ствующим тепловым сетям не планируется.</w:t>
      </w:r>
    </w:p>
    <w:p w:rsidR="0005448F" w:rsidRDefault="0005448F" w:rsidP="0005448F">
      <w:pPr>
        <w:pStyle w:val="a6"/>
        <w:ind w:left="20" w:right="20" w:firstLine="680"/>
      </w:pPr>
      <w:r>
        <w:rPr>
          <w:rStyle w:val="a5"/>
          <w:color w:val="000000"/>
        </w:rPr>
        <w:t>На основании генплана в районах индивидуального жилищного строительства теплоснаб</w:t>
      </w:r>
      <w:r>
        <w:rPr>
          <w:rStyle w:val="a5"/>
          <w:color w:val="000000"/>
        </w:rPr>
        <w:softHyphen/>
        <w:t>жение предусматривается от автономных теплоисточников, работающих на газе.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тепловой нагрузки между источниками тепловой энергии, в том числе определение условий, при наличии которых существует возможность поставок тепловой энергии при сохранении надежности теплоснабжения.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Таблица 30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422"/>
        <w:gridCol w:w="2268"/>
        <w:gridCol w:w="2126"/>
      </w:tblGrid>
      <w:tr w:rsidR="0005448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котельной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Установленная мощность, Гкал/час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Подключенная нагрузка, Гкал/час</w:t>
            </w:r>
          </w:p>
        </w:tc>
      </w:tr>
      <w:tr w:rsidR="0005448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11,38</w:t>
            </w:r>
          </w:p>
        </w:tc>
      </w:tr>
      <w:tr w:rsidR="0005448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Котельная №2 (ЦРБ</w:t>
            </w:r>
            <w:r>
              <w:rPr>
                <w:sz w:val="26"/>
                <w:szCs w:val="26"/>
              </w:rPr>
              <w:t>), ул. Мичурина, 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4,3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2,3</w:t>
            </w:r>
          </w:p>
        </w:tc>
      </w:tr>
      <w:tr w:rsidR="0005448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jc w:val="center"/>
            </w:pPr>
            <w:r>
              <w:t>0,032</w:t>
            </w:r>
          </w:p>
        </w:tc>
      </w:tr>
    </w:tbl>
    <w:p w:rsidR="0005448F" w:rsidRDefault="0005448F" w:rsidP="0005448F">
      <w:pPr>
        <w:widowControl w:val="0"/>
        <w:autoSpaceDE w:val="0"/>
        <w:autoSpaceDN w:val="0"/>
        <w:adjustRightInd w:val="0"/>
        <w:jc w:val="both"/>
        <w:rPr>
          <w:rFonts w:cs="Calibri"/>
          <w:sz w:val="26"/>
          <w:szCs w:val="26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Перераспределение тепловой нагрузки между источниками тепловой энергии невозможно. Источники тепловой энергии между собой технологически не связаны.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Раздел 10. Перечень бесхозяйных тепловых сетей и определение организации, уполномоченной на их эксплуатацию.</w:t>
      </w:r>
    </w:p>
    <w:p w:rsidR="0005448F" w:rsidRDefault="0005448F" w:rsidP="0005448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05448F" w:rsidRDefault="0005448F" w:rsidP="0005448F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 Статья 15, пункт 6. Федерального закона от 27 июля 2010 года № 190-ФЗ: «В случае выявления бесхозяйных тепловых сетей (тепловых сетей, не </w:t>
      </w:r>
      <w:r>
        <w:rPr>
          <w:sz w:val="28"/>
          <w:szCs w:val="28"/>
        </w:rPr>
        <w:lastRenderedPageBreak/>
        <w:t xml:space="preserve">имеющих эксплуатирующей организации)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</w:t>
      </w:r>
      <w:proofErr w:type="spellStart"/>
      <w:r>
        <w:rPr>
          <w:sz w:val="28"/>
          <w:szCs w:val="28"/>
        </w:rPr>
        <w:t>теплосетевую</w:t>
      </w:r>
      <w:proofErr w:type="spellEnd"/>
      <w:r>
        <w:rPr>
          <w:sz w:val="28"/>
          <w:szCs w:val="28"/>
        </w:rPr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:rsidR="0005448F" w:rsidRDefault="0005448F" w:rsidP="0005448F">
      <w:pPr>
        <w:autoSpaceDE w:val="0"/>
        <w:autoSpaceDN w:val="0"/>
        <w:adjustRightInd w:val="0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на учет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 №580. </w:t>
      </w:r>
    </w:p>
    <w:p w:rsidR="0005448F" w:rsidRDefault="0005448F" w:rsidP="00054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на территории Тюкалинского городского поселения бесхозяйных тепловых сетей не выявлено.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  <w:bookmarkStart w:id="4" w:name="bookmark20"/>
      <w:bookmarkStart w:id="5" w:name="bookmark19"/>
      <w:bookmarkStart w:id="6" w:name="bookmark21"/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Обосновывающие материалы </w:t>
      </w:r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Глава 1 - Существующее положение в сфере производства, передачи и потребления тепловой энергии для целей теплоснабжения</w:t>
      </w:r>
      <w:bookmarkEnd w:id="4"/>
      <w:bookmarkEnd w:id="5"/>
      <w:r>
        <w:rPr>
          <w:rStyle w:val="1"/>
          <w:color w:val="000000"/>
          <w:sz w:val="28"/>
          <w:szCs w:val="28"/>
        </w:rPr>
        <w:t xml:space="preserve"> </w:t>
      </w:r>
      <w:bookmarkStart w:id="7" w:name="bookmark22"/>
    </w:p>
    <w:p w:rsidR="0005448F" w:rsidRDefault="0005448F" w:rsidP="0005448F">
      <w:pPr>
        <w:pStyle w:val="10"/>
        <w:shd w:val="clear" w:color="auto" w:fill="auto"/>
        <w:spacing w:after="342" w:line="413" w:lineRule="exact"/>
        <w:ind w:left="740" w:right="20" w:firstLine="3100"/>
        <w:jc w:val="right"/>
      </w:pPr>
      <w:r>
        <w:rPr>
          <w:rStyle w:val="1"/>
          <w:color w:val="000000"/>
          <w:sz w:val="28"/>
          <w:szCs w:val="28"/>
        </w:rPr>
        <w:lastRenderedPageBreak/>
        <w:t>Часть 1 - Функциональная структура теплоснабжения</w:t>
      </w:r>
      <w:bookmarkEnd w:id="6"/>
      <w:bookmarkEnd w:id="7"/>
    </w:p>
    <w:p w:rsidR="0005448F" w:rsidRDefault="0005448F" w:rsidP="0005448F">
      <w:pPr>
        <w:pStyle w:val="a6"/>
        <w:spacing w:line="360" w:lineRule="exact"/>
        <w:ind w:left="20"/>
      </w:pPr>
      <w:r>
        <w:rPr>
          <w:rStyle w:val="a5"/>
          <w:color w:val="000000"/>
        </w:rPr>
        <w:t>На территории Тюкалинского городского поселения действуют две теплоснабжающие организации: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20"/>
        </w:tabs>
        <w:spacing w:line="360" w:lineRule="exact"/>
        <w:ind w:left="460"/>
      </w:pPr>
      <w:r>
        <w:rPr>
          <w:rStyle w:val="a5"/>
          <w:color w:val="000000"/>
        </w:rPr>
        <w:t>Общество с ограниченной ответственностью «Тюкалинские тепловые сети и котельные»;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25"/>
        </w:tabs>
        <w:spacing w:line="360" w:lineRule="exact"/>
        <w:ind w:left="460"/>
      </w:pPr>
      <w:r>
        <w:rPr>
          <w:rStyle w:val="a5"/>
          <w:color w:val="000000"/>
        </w:rPr>
        <w:t>Муниципальное предприятие «Коммунальник».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20"/>
        </w:tabs>
        <w:spacing w:line="360" w:lineRule="exact"/>
        <w:ind w:left="460"/>
      </w:pPr>
      <w:r>
        <w:rPr>
          <w:rStyle w:val="a5"/>
          <w:color w:val="000000"/>
        </w:rPr>
        <w:t>Теплоснабжение жилого сектора, объектов социальной сферы и административно-бытовых зданий г. Тюкалинска осу</w:t>
      </w:r>
      <w:r>
        <w:rPr>
          <w:rStyle w:val="a5"/>
          <w:color w:val="000000"/>
        </w:rPr>
        <w:softHyphen/>
        <w:t>ществляется от ООО «Тюкалинские тепловые сети и котельные», МП «Коммунальник». по температурному графику качественного регулиро</w:t>
      </w:r>
      <w:r>
        <w:rPr>
          <w:rStyle w:val="a5"/>
          <w:color w:val="000000"/>
        </w:rPr>
        <w:softHyphen/>
        <w:t>вания 95/70°С.</w:t>
      </w:r>
    </w:p>
    <w:p w:rsidR="0005448F" w:rsidRDefault="0005448F" w:rsidP="0005448F">
      <w:pPr>
        <w:pStyle w:val="a6"/>
        <w:spacing w:after="405"/>
        <w:ind w:left="20" w:right="20" w:firstLine="720"/>
      </w:pPr>
      <w:bookmarkStart w:id="8" w:name="bookmark23"/>
      <w:r>
        <w:rPr>
          <w:rStyle w:val="a5"/>
          <w:color w:val="000000"/>
        </w:rPr>
        <w:t>Зоны действий теплоснабжающих организации соответствует зоне действия источника теп</w:t>
      </w:r>
      <w:r>
        <w:rPr>
          <w:rStyle w:val="a5"/>
          <w:color w:val="000000"/>
        </w:rPr>
        <w:softHyphen/>
        <w:t>ловой энергии и представлена в части 4 настоящего документа.</w:t>
      </w:r>
      <w:bookmarkEnd w:id="8"/>
    </w:p>
    <w:p w:rsidR="0005448F" w:rsidRDefault="0005448F" w:rsidP="0005448F">
      <w:pPr>
        <w:pStyle w:val="10"/>
        <w:shd w:val="clear" w:color="auto" w:fill="auto"/>
        <w:spacing w:after="258" w:line="210" w:lineRule="exact"/>
        <w:ind w:left="20" w:firstLine="720"/>
        <w:jc w:val="both"/>
        <w:rPr>
          <w:sz w:val="28"/>
          <w:szCs w:val="28"/>
        </w:rPr>
      </w:pPr>
      <w:bookmarkStart w:id="9" w:name="bookmark24"/>
      <w:r>
        <w:rPr>
          <w:rStyle w:val="1"/>
          <w:color w:val="000000"/>
          <w:sz w:val="28"/>
          <w:szCs w:val="28"/>
        </w:rPr>
        <w:t>Часть 2 - Источники тепловой энергии</w:t>
      </w:r>
      <w:bookmarkEnd w:id="9"/>
    </w:p>
    <w:p w:rsidR="0005448F" w:rsidRDefault="0005448F" w:rsidP="0005448F">
      <w:pPr>
        <w:pStyle w:val="a6"/>
        <w:widowControl w:val="0"/>
        <w:numPr>
          <w:ilvl w:val="0"/>
          <w:numId w:val="4"/>
        </w:numPr>
        <w:tabs>
          <w:tab w:val="left" w:pos="1105"/>
        </w:tabs>
        <w:spacing w:after="326" w:line="210" w:lineRule="exact"/>
        <w:ind w:left="20" w:firstLine="720"/>
      </w:pPr>
      <w:r>
        <w:rPr>
          <w:rStyle w:val="a5"/>
          <w:color w:val="000000"/>
        </w:rPr>
        <w:t>ООО «Тюкалинские тепловые сети и котельные»</w:t>
      </w:r>
      <w:r>
        <w:rPr>
          <w:color w:val="000000"/>
          <w:u w:val="single"/>
        </w:rPr>
        <w:t xml:space="preserve"> 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</w:pPr>
      <w:r>
        <w:rPr>
          <w:color w:val="000000"/>
          <w:u w:val="single"/>
        </w:rPr>
        <w:t>Центральная газо-мазутная котельная №1</w:t>
      </w:r>
    </w:p>
    <w:p w:rsidR="0005448F" w:rsidRDefault="0005448F" w:rsidP="0005448F">
      <w:pPr>
        <w:pStyle w:val="a6"/>
        <w:spacing w:line="350" w:lineRule="exact"/>
        <w:ind w:left="20" w:right="20" w:firstLine="720"/>
      </w:pPr>
      <w:r>
        <w:rPr>
          <w:rStyle w:val="a5"/>
          <w:color w:val="000000"/>
        </w:rPr>
        <w:t>Установленная тепловая мощность составляет 16,5 Гкал/час. Установленная электрическая мощность – 618,5кВт., к</w:t>
      </w:r>
      <w:r>
        <w:t>отельная № 1 (ЦГК)  ул. 30 лет Победы, 53</w:t>
      </w:r>
      <w:r>
        <w:rPr>
          <w:rStyle w:val="a5"/>
          <w:color w:val="000000"/>
        </w:rPr>
        <w:t xml:space="preserve"> была введена в эксплуатацию в 1996 году. В ка</w:t>
      </w:r>
      <w:r>
        <w:rPr>
          <w:rStyle w:val="a5"/>
          <w:color w:val="000000"/>
        </w:rPr>
        <w:softHyphen/>
        <w:t>честве основного топлива используется природный газ, в качестве резервного - мазут.</w:t>
      </w:r>
    </w:p>
    <w:p w:rsidR="0005448F" w:rsidRDefault="0005448F" w:rsidP="0005448F">
      <w:pPr>
        <w:pStyle w:val="a6"/>
        <w:spacing w:line="350" w:lineRule="exact"/>
        <w:ind w:left="20" w:firstLine="720"/>
      </w:pPr>
      <w:r>
        <w:rPr>
          <w:rStyle w:val="a5"/>
          <w:color w:val="000000"/>
        </w:rPr>
        <w:t>Основным оборудованием котельной являются: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395"/>
        </w:tabs>
        <w:spacing w:line="350" w:lineRule="exact"/>
        <w:ind w:left="40"/>
      </w:pPr>
      <w:r>
        <w:rPr>
          <w:rStyle w:val="a5"/>
          <w:color w:val="000000"/>
        </w:rPr>
        <w:t>Три  котла марки  ДЕ10/14ГМ, производительностью 5,5 Гкал/час каждый, в 2016 году проведена реконструкция с переводом котлов в водогрейный режим;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hanging="360"/>
      </w:pPr>
      <w:r>
        <w:rPr>
          <w:rStyle w:val="a5"/>
          <w:color w:val="000000"/>
        </w:rPr>
        <w:t xml:space="preserve"> экономайзеры - 3 шт.;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  <w:rPr>
          <w:rStyle w:val="a5"/>
        </w:rPr>
      </w:pPr>
      <w:r>
        <w:rPr>
          <w:rStyle w:val="a5"/>
          <w:color w:val="000000"/>
        </w:rPr>
        <w:t>пластинчатые теплообменники – 4тш;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</w:pPr>
      <w:r>
        <w:t>газовое оборудование;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</w:pPr>
      <w:r>
        <w:t>система контроля, безопасности (</w:t>
      </w:r>
      <w:proofErr w:type="spellStart"/>
      <w:r>
        <w:t>КИПиА</w:t>
      </w:r>
      <w:proofErr w:type="spellEnd"/>
      <w:r>
        <w:t>) работы котельного оборудования;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</w:pPr>
      <w:r>
        <w:t>система электроснабжения котельной;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105"/>
        </w:tabs>
        <w:spacing w:after="326" w:line="210" w:lineRule="exact"/>
        <w:ind w:left="20" w:firstLine="720"/>
      </w:pPr>
      <w:r>
        <w:t xml:space="preserve"> мазутное резервное оборудование, планируется перевод работы резервного </w:t>
      </w:r>
      <w:proofErr w:type="spellStart"/>
      <w:r>
        <w:t>топливана</w:t>
      </w:r>
      <w:proofErr w:type="spellEnd"/>
      <w:r>
        <w:t xml:space="preserve"> печное топливо или дизельное топливо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105"/>
        </w:tabs>
        <w:spacing w:after="326" w:line="210" w:lineRule="exact"/>
        <w:ind w:left="20" w:firstLine="720"/>
      </w:pPr>
      <w:r>
        <w:t>2.2</w:t>
      </w:r>
      <w:r>
        <w:rPr>
          <w:rStyle w:val="a5"/>
          <w:color w:val="000000"/>
        </w:rPr>
        <w:t xml:space="preserve"> ООО «Тюкалинские тепловые сети и котельные»</w:t>
      </w:r>
      <w:r>
        <w:rPr>
          <w:color w:val="000000"/>
          <w:u w:val="single"/>
        </w:rPr>
        <w:t xml:space="preserve"> 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rPr>
          <w:color w:val="000000"/>
          <w:u w:val="single"/>
        </w:rPr>
      </w:pPr>
      <w:r>
        <w:rPr>
          <w:color w:val="000000"/>
          <w:u w:val="single"/>
        </w:rPr>
        <w:t>Газо-мазутная котельная № 2 (ЦРБ)</w:t>
      </w:r>
    </w:p>
    <w:p w:rsidR="0005448F" w:rsidRDefault="0005448F" w:rsidP="0005448F">
      <w:pPr>
        <w:pStyle w:val="a6"/>
        <w:spacing w:line="350" w:lineRule="exact"/>
        <w:ind w:left="20" w:right="20" w:firstLine="720"/>
      </w:pPr>
      <w:r>
        <w:rPr>
          <w:rStyle w:val="a5"/>
          <w:color w:val="000000"/>
        </w:rPr>
        <w:lastRenderedPageBreak/>
        <w:t>Установленная тепловая мощность составляет 4,3 Гкал/час. Установленная электрическая мощность – 144,9 кВт., к</w:t>
      </w:r>
      <w:r>
        <w:t>отельная № 2 (ЦРБ)  ул. Мичурина, 8а</w:t>
      </w:r>
      <w:r>
        <w:rPr>
          <w:rStyle w:val="a5"/>
          <w:color w:val="000000"/>
        </w:rPr>
        <w:t xml:space="preserve"> была введена в эксплуатацию в 1968 году. В ка</w:t>
      </w:r>
      <w:r>
        <w:rPr>
          <w:rStyle w:val="a5"/>
          <w:color w:val="000000"/>
        </w:rPr>
        <w:softHyphen/>
        <w:t>честве основного топлива используется природный газ, в качестве резервного - мазут.</w:t>
      </w:r>
    </w:p>
    <w:p w:rsidR="0005448F" w:rsidRDefault="0005448F" w:rsidP="0005448F">
      <w:pPr>
        <w:pStyle w:val="a6"/>
        <w:spacing w:line="350" w:lineRule="exact"/>
        <w:ind w:left="20" w:firstLine="720"/>
      </w:pPr>
      <w:r>
        <w:rPr>
          <w:rStyle w:val="a5"/>
          <w:color w:val="000000"/>
        </w:rPr>
        <w:t>Основным оборудованием котельной являются: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395"/>
        </w:tabs>
        <w:spacing w:line="350" w:lineRule="exact"/>
        <w:ind w:left="40"/>
        <w:jc w:val="center"/>
      </w:pPr>
      <w:r>
        <w:rPr>
          <w:rStyle w:val="a5"/>
          <w:color w:val="000000"/>
        </w:rPr>
        <w:t>два  котла: первый  марки  КВСА 3,0, производительностью 2,41 Гкал/час, второй  марки  КВСА 2,0, производительностью 1,89 Гкал/час;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  <w:jc w:val="left"/>
      </w:pPr>
      <w:r>
        <w:t>газовое оборудование;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  <w:jc w:val="left"/>
      </w:pPr>
      <w:r>
        <w:t>система контроля, безопасности (</w:t>
      </w:r>
      <w:proofErr w:type="spellStart"/>
      <w:r>
        <w:t>КИПиА</w:t>
      </w:r>
      <w:proofErr w:type="spellEnd"/>
      <w:r>
        <w:t>) работы котельного оборудования;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  <w:jc w:val="left"/>
      </w:pPr>
      <w:r>
        <w:t>система электроснабжения котельной;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</w:pPr>
      <w:r>
        <w:t xml:space="preserve">               - мазутное резервное оборудование.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rPr>
          <w:color w:val="000000"/>
          <w:u w:val="single"/>
        </w:rPr>
      </w:pPr>
      <w:r>
        <w:t>2.3</w:t>
      </w:r>
      <w:r>
        <w:rPr>
          <w:rStyle w:val="a5"/>
          <w:color w:val="000000"/>
        </w:rPr>
        <w:t xml:space="preserve"> Муниципальное предприятие «Коммунальник»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rPr>
          <w:color w:val="000000"/>
          <w:u w:val="single"/>
        </w:rPr>
      </w:pPr>
      <w:r>
        <w:rPr>
          <w:color w:val="000000"/>
          <w:u w:val="single"/>
        </w:rPr>
        <w:t xml:space="preserve">Газовая котельная д/сада№5 </w:t>
      </w:r>
      <w:proofErr w:type="spellStart"/>
      <w:r>
        <w:rPr>
          <w:color w:val="000000"/>
          <w:u w:val="single"/>
        </w:rPr>
        <w:t>г.Тюкалинск</w:t>
      </w:r>
      <w:proofErr w:type="spellEnd"/>
    </w:p>
    <w:p w:rsidR="0005448F" w:rsidRDefault="0005448F" w:rsidP="0005448F">
      <w:pPr>
        <w:pStyle w:val="a6"/>
        <w:spacing w:line="350" w:lineRule="exact"/>
        <w:ind w:left="20" w:right="20" w:firstLine="720"/>
      </w:pPr>
      <w:r>
        <w:rPr>
          <w:rStyle w:val="a5"/>
          <w:color w:val="000000"/>
        </w:rPr>
        <w:t>Установленная тепловая мощность составляет 0,05 Гкал/час. Установленная электрическая мощность – 1,9 кВт., к</w:t>
      </w:r>
      <w:r>
        <w:t>отельная д/сада №5 ул. Ленина 126,</w:t>
      </w:r>
      <w:r>
        <w:rPr>
          <w:rStyle w:val="a5"/>
          <w:color w:val="000000"/>
        </w:rPr>
        <w:t xml:space="preserve"> была введена в эксплуатацию в 2005 году. В ка</w:t>
      </w:r>
      <w:r>
        <w:rPr>
          <w:rStyle w:val="a5"/>
          <w:color w:val="000000"/>
        </w:rPr>
        <w:softHyphen/>
        <w:t>честве основного топлива используется природный газ, в качестве резервного - уголь.</w:t>
      </w:r>
    </w:p>
    <w:p w:rsidR="0005448F" w:rsidRDefault="0005448F" w:rsidP="0005448F">
      <w:pPr>
        <w:pStyle w:val="a6"/>
        <w:spacing w:line="350" w:lineRule="exact"/>
        <w:ind w:left="20" w:firstLine="720"/>
      </w:pPr>
      <w:r>
        <w:rPr>
          <w:rStyle w:val="a5"/>
          <w:color w:val="000000"/>
        </w:rPr>
        <w:t>Основным оборудованием котельной являются: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395"/>
        </w:tabs>
        <w:spacing w:line="350" w:lineRule="exact"/>
        <w:ind w:left="40"/>
        <w:jc w:val="center"/>
      </w:pPr>
      <w:r>
        <w:rPr>
          <w:rStyle w:val="a5"/>
          <w:color w:val="000000"/>
        </w:rPr>
        <w:t>два  котла:   марки  АОГВ-29, АОГВ -35 производительностью 0,032 Гкал/час.;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  <w:jc w:val="left"/>
      </w:pPr>
      <w:r>
        <w:t>газовое оборудование;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  <w:jc w:val="left"/>
      </w:pPr>
      <w:r>
        <w:t>система контроля, безопасности (</w:t>
      </w:r>
      <w:proofErr w:type="spellStart"/>
      <w:r>
        <w:t>КИПиА</w:t>
      </w:r>
      <w:proofErr w:type="spellEnd"/>
      <w:r>
        <w:t>) работы котельного оборудования;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1445"/>
        </w:tabs>
        <w:spacing w:line="350" w:lineRule="exact"/>
        <w:ind w:left="1440" w:right="20" w:hanging="360"/>
        <w:jc w:val="left"/>
      </w:pPr>
      <w:r>
        <w:t>система электроснабжения котельной.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</w:pP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jc w:val="center"/>
        <w:rPr>
          <w:rStyle w:val="ac"/>
          <w:color w:val="000000"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Котельное оборудование объектов теплоснабжения Тюкалинского городского поселения.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jc w:val="right"/>
        <w:rPr>
          <w:rStyle w:val="ac"/>
          <w:color w:val="000000"/>
          <w:sz w:val="24"/>
          <w:szCs w:val="24"/>
        </w:rPr>
      </w:pPr>
      <w:r>
        <w:rPr>
          <w:rStyle w:val="ac"/>
          <w:color w:val="000000"/>
          <w:sz w:val="24"/>
          <w:szCs w:val="24"/>
        </w:rPr>
        <w:t>Таблица 31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330"/>
        <w:gridCol w:w="902"/>
        <w:gridCol w:w="830"/>
        <w:gridCol w:w="1133"/>
        <w:gridCol w:w="792"/>
        <w:gridCol w:w="1027"/>
        <w:gridCol w:w="734"/>
        <w:gridCol w:w="1066"/>
        <w:gridCol w:w="859"/>
      </w:tblGrid>
      <w:tr w:rsidR="0005448F">
        <w:trPr>
          <w:trHeight w:hRule="exact" w:val="7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ind w:left="120"/>
              <w:jc w:val="left"/>
            </w:pPr>
            <w:r>
              <w:rPr>
                <w:rStyle w:val="91"/>
                <w:color w:val="000000"/>
              </w:rPr>
              <w:t>Котел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93" w:lineRule="exact"/>
              <w:jc w:val="center"/>
            </w:pPr>
            <w:r>
              <w:rPr>
                <w:rStyle w:val="91"/>
                <w:color w:val="000000"/>
              </w:rPr>
              <w:t>Тип (марка) котла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93" w:lineRule="exact"/>
              <w:ind w:left="360"/>
              <w:jc w:val="left"/>
            </w:pPr>
            <w:r>
              <w:rPr>
                <w:rStyle w:val="91"/>
                <w:color w:val="000000"/>
              </w:rPr>
              <w:t>Параметры острого пара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88" w:lineRule="exact"/>
              <w:jc w:val="center"/>
            </w:pPr>
            <w:proofErr w:type="spellStart"/>
            <w:r>
              <w:rPr>
                <w:rStyle w:val="91"/>
                <w:color w:val="000000"/>
              </w:rPr>
              <w:t>Произво</w:t>
            </w:r>
            <w:proofErr w:type="spellEnd"/>
            <w:r>
              <w:rPr>
                <w:rStyle w:val="91"/>
                <w:color w:val="000000"/>
              </w:rPr>
              <w:softHyphen/>
            </w:r>
          </w:p>
          <w:p w:rsidR="0005448F" w:rsidRDefault="0005448F" w:rsidP="0005448F">
            <w:pPr>
              <w:pStyle w:val="a6"/>
              <w:spacing w:line="288" w:lineRule="exact"/>
              <w:jc w:val="center"/>
            </w:pPr>
            <w:proofErr w:type="spellStart"/>
            <w:r>
              <w:rPr>
                <w:rStyle w:val="91"/>
                <w:color w:val="000000"/>
              </w:rPr>
              <w:t>дитель</w:t>
            </w:r>
            <w:proofErr w:type="spellEnd"/>
            <w:r>
              <w:rPr>
                <w:rStyle w:val="91"/>
                <w:color w:val="000000"/>
              </w:rPr>
              <w:t>-</w:t>
            </w:r>
          </w:p>
          <w:p w:rsidR="0005448F" w:rsidRDefault="0005448F" w:rsidP="0005448F">
            <w:pPr>
              <w:pStyle w:val="a6"/>
              <w:spacing w:line="288" w:lineRule="exact"/>
              <w:jc w:val="center"/>
            </w:pPr>
            <w:proofErr w:type="spellStart"/>
            <w:r>
              <w:rPr>
                <w:rStyle w:val="91"/>
                <w:color w:val="000000"/>
              </w:rPr>
              <w:t>ность</w:t>
            </w:r>
            <w:proofErr w:type="spellEnd"/>
          </w:p>
          <w:p w:rsidR="0005448F" w:rsidRDefault="0005448F" w:rsidP="0005448F">
            <w:pPr>
              <w:pStyle w:val="a6"/>
              <w:spacing w:line="288" w:lineRule="exact"/>
              <w:jc w:val="center"/>
            </w:pPr>
            <w:r>
              <w:rPr>
                <w:rStyle w:val="91"/>
                <w:color w:val="000000"/>
              </w:rPr>
              <w:t>т/час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120" w:line="190" w:lineRule="exact"/>
              <w:ind w:left="200"/>
              <w:jc w:val="left"/>
            </w:pPr>
            <w:r>
              <w:rPr>
                <w:rStyle w:val="91"/>
                <w:color w:val="000000"/>
              </w:rPr>
              <w:t>Год</w:t>
            </w:r>
          </w:p>
          <w:p w:rsidR="0005448F" w:rsidRDefault="0005448F" w:rsidP="0005448F">
            <w:pPr>
              <w:pStyle w:val="a6"/>
              <w:spacing w:before="120" w:line="190" w:lineRule="exact"/>
              <w:ind w:left="200"/>
              <w:jc w:val="left"/>
            </w:pPr>
            <w:r>
              <w:rPr>
                <w:rStyle w:val="91"/>
                <w:color w:val="000000"/>
              </w:rPr>
              <w:t>ввода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88" w:lineRule="exact"/>
            </w:pPr>
            <w:r>
              <w:rPr>
                <w:rStyle w:val="91"/>
                <w:color w:val="000000"/>
              </w:rPr>
              <w:t>Год рек. или мо</w:t>
            </w:r>
            <w:r>
              <w:rPr>
                <w:rStyle w:val="91"/>
                <w:color w:val="000000"/>
              </w:rPr>
              <w:softHyphen/>
              <w:t>дерн.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Топливо</w:t>
            </w:r>
          </w:p>
        </w:tc>
      </w:tr>
      <w:tr w:rsidR="0005448F">
        <w:trPr>
          <w:trHeight w:hRule="exact" w:val="87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5448F" w:rsidRDefault="0005448F" w:rsidP="0005448F">
            <w:pPr>
              <w:rPr>
                <w:sz w:val="28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5448F" w:rsidRDefault="0005448F" w:rsidP="0005448F">
            <w:pPr>
              <w:rPr>
                <w:sz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83" w:lineRule="exact"/>
              <w:ind w:left="200"/>
              <w:jc w:val="left"/>
            </w:pPr>
            <w:proofErr w:type="spellStart"/>
            <w:r>
              <w:rPr>
                <w:rStyle w:val="91"/>
                <w:color w:val="000000"/>
              </w:rPr>
              <w:t>давле</w:t>
            </w:r>
            <w:proofErr w:type="spellEnd"/>
            <w:r>
              <w:rPr>
                <w:rStyle w:val="91"/>
                <w:color w:val="000000"/>
              </w:rPr>
              <w:softHyphen/>
            </w:r>
          </w:p>
          <w:p w:rsidR="0005448F" w:rsidRDefault="0005448F" w:rsidP="0005448F">
            <w:pPr>
              <w:pStyle w:val="a6"/>
              <w:spacing w:line="283" w:lineRule="exact"/>
              <w:jc w:val="center"/>
            </w:pPr>
            <w:proofErr w:type="spellStart"/>
            <w:r>
              <w:rPr>
                <w:rStyle w:val="91"/>
                <w:color w:val="000000"/>
              </w:rPr>
              <w:t>ние</w:t>
            </w:r>
            <w:proofErr w:type="spellEnd"/>
            <w:r>
              <w:rPr>
                <w:rStyle w:val="91"/>
                <w:color w:val="000000"/>
              </w:rPr>
              <w:t>,</w:t>
            </w:r>
          </w:p>
          <w:p w:rsidR="0005448F" w:rsidRDefault="0005448F" w:rsidP="0005448F">
            <w:pPr>
              <w:pStyle w:val="a6"/>
              <w:spacing w:line="283" w:lineRule="exact"/>
              <w:ind w:left="200"/>
              <w:jc w:val="left"/>
            </w:pPr>
            <w:r>
              <w:rPr>
                <w:rStyle w:val="91"/>
                <w:color w:val="000000"/>
              </w:rPr>
              <w:t>кгс/см2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120" w:line="190" w:lineRule="exact"/>
              <w:jc w:val="center"/>
            </w:pPr>
            <w:r>
              <w:rPr>
                <w:rStyle w:val="91"/>
                <w:color w:val="000000"/>
              </w:rPr>
              <w:t>тем-</w:t>
            </w:r>
            <w:proofErr w:type="spellStart"/>
            <w:r>
              <w:rPr>
                <w:rStyle w:val="91"/>
                <w:color w:val="000000"/>
              </w:rPr>
              <w:t>ра</w:t>
            </w:r>
            <w:proofErr w:type="spellEnd"/>
            <w:r>
              <w:rPr>
                <w:rStyle w:val="91"/>
                <w:color w:val="000000"/>
              </w:rPr>
              <w:t>,</w:t>
            </w:r>
          </w:p>
          <w:p w:rsidR="0005448F" w:rsidRDefault="0005448F" w:rsidP="0005448F">
            <w:pPr>
              <w:pStyle w:val="a6"/>
              <w:spacing w:before="120" w:line="190" w:lineRule="exact"/>
              <w:jc w:val="center"/>
            </w:pPr>
            <w:r>
              <w:rPr>
                <w:rStyle w:val="91"/>
                <w:color w:val="000000"/>
              </w:rPr>
              <w:t>0С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5448F" w:rsidRDefault="0005448F" w:rsidP="0005448F">
            <w:pPr>
              <w:rPr>
                <w:sz w:val="2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5448F" w:rsidRDefault="0005448F" w:rsidP="0005448F">
            <w:pPr>
              <w:rPr>
                <w:sz w:val="28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5448F" w:rsidRDefault="0005448F" w:rsidP="0005448F">
            <w:pPr>
              <w:rPr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88" w:lineRule="exact"/>
              <w:jc w:val="center"/>
            </w:pPr>
            <w:r>
              <w:rPr>
                <w:rStyle w:val="91"/>
                <w:color w:val="000000"/>
              </w:rPr>
              <w:t>ос</w:t>
            </w:r>
            <w:r>
              <w:rPr>
                <w:rStyle w:val="91"/>
                <w:color w:val="000000"/>
              </w:rPr>
              <w:softHyphen/>
            </w:r>
          </w:p>
          <w:p w:rsidR="0005448F" w:rsidRDefault="0005448F" w:rsidP="0005448F">
            <w:pPr>
              <w:pStyle w:val="a6"/>
              <w:spacing w:line="288" w:lineRule="exact"/>
              <w:ind w:right="200"/>
              <w:jc w:val="right"/>
            </w:pPr>
            <w:r>
              <w:rPr>
                <w:rStyle w:val="91"/>
                <w:color w:val="000000"/>
              </w:rPr>
              <w:t>нов-</w:t>
            </w:r>
          </w:p>
          <w:p w:rsidR="0005448F" w:rsidRDefault="0005448F" w:rsidP="0005448F">
            <w:pPr>
              <w:pStyle w:val="a6"/>
              <w:spacing w:line="288" w:lineRule="exact"/>
              <w:jc w:val="center"/>
            </w:pPr>
            <w:proofErr w:type="spellStart"/>
            <w:r>
              <w:rPr>
                <w:rStyle w:val="91"/>
                <w:color w:val="000000"/>
              </w:rPr>
              <w:t>ное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ind w:left="200"/>
              <w:jc w:val="left"/>
            </w:pPr>
            <w:r>
              <w:rPr>
                <w:rStyle w:val="91"/>
                <w:color w:val="000000"/>
              </w:rPr>
              <w:t>резервное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120" w:line="190" w:lineRule="exact"/>
              <w:jc w:val="center"/>
            </w:pPr>
            <w:r>
              <w:rPr>
                <w:rStyle w:val="91"/>
                <w:color w:val="000000"/>
              </w:rPr>
              <w:t>про</w:t>
            </w:r>
            <w:r>
              <w:rPr>
                <w:rStyle w:val="91"/>
                <w:color w:val="000000"/>
              </w:rPr>
              <w:softHyphen/>
            </w:r>
          </w:p>
          <w:p w:rsidR="0005448F" w:rsidRDefault="0005448F" w:rsidP="0005448F">
            <w:pPr>
              <w:pStyle w:val="a6"/>
              <w:spacing w:before="120" w:line="190" w:lineRule="exact"/>
              <w:ind w:left="240"/>
              <w:jc w:val="left"/>
            </w:pPr>
            <w:proofErr w:type="spellStart"/>
            <w:r>
              <w:rPr>
                <w:rStyle w:val="91"/>
                <w:color w:val="000000"/>
              </w:rPr>
              <w:t>ектное</w:t>
            </w:r>
            <w:proofErr w:type="spellEnd"/>
          </w:p>
        </w:tc>
      </w:tr>
      <w:tr w:rsidR="0005448F">
        <w:trPr>
          <w:trHeight w:hRule="exact"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паровой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sz w:val="20"/>
                <w:szCs w:val="20"/>
              </w:rPr>
              <w:t>ДЕ 10/14ГМ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мазут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</w:tr>
      <w:tr w:rsidR="0005448F">
        <w:trPr>
          <w:trHeight w:hRule="exact"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паровой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sz w:val="20"/>
                <w:szCs w:val="20"/>
              </w:rPr>
              <w:t>ДЕ 10/14ГМ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1996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мазут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газ</w:t>
            </w:r>
          </w:p>
        </w:tc>
      </w:tr>
      <w:tr w:rsidR="0005448F">
        <w:trPr>
          <w:trHeight w:hRule="exact"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паровой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sz w:val="20"/>
                <w:szCs w:val="20"/>
              </w:rPr>
              <w:t>ДЕ 10/14ГМ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1996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мазут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</w:pPr>
            <w:r>
              <w:rPr>
                <w:sz w:val="20"/>
                <w:szCs w:val="20"/>
              </w:rPr>
              <w:t>газ</w:t>
            </w:r>
          </w:p>
        </w:tc>
      </w:tr>
      <w:tr w:rsidR="0005448F">
        <w:trPr>
          <w:trHeight w:hRule="exact"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водогрейный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КВСА  3,0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мазут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</w:tr>
      <w:tr w:rsidR="0005448F">
        <w:trPr>
          <w:trHeight w:hRule="exact" w:val="5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водогрейный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КВСА  2,0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мазут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</w:tr>
      <w:tr w:rsidR="0005448F">
        <w:trPr>
          <w:trHeight w:hRule="exact"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left"/>
            </w:pPr>
            <w:r>
              <w:rPr>
                <w:sz w:val="20"/>
                <w:szCs w:val="20"/>
              </w:rPr>
              <w:t>водогрейный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АОГВ-29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</w:tr>
      <w:tr w:rsidR="0005448F">
        <w:trPr>
          <w:trHeight w:hRule="exact" w:val="7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120"/>
              <w:jc w:val="left"/>
            </w:pPr>
            <w:r>
              <w:rPr>
                <w:sz w:val="20"/>
                <w:szCs w:val="20"/>
              </w:rPr>
              <w:t>водогрейный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sz w:val="20"/>
                <w:szCs w:val="20"/>
              </w:rPr>
              <w:t>АОГВ-35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</w:t>
            </w:r>
          </w:p>
        </w:tc>
      </w:tr>
    </w:tbl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jc w:val="center"/>
        <w:rPr>
          <w:szCs w:val="28"/>
        </w:rPr>
      </w:pP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jc w:val="center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 xml:space="preserve">Вспомогательного оборудования теплоснабжающих котельных Тюкалинского городского поселения </w:t>
      </w:r>
    </w:p>
    <w:p w:rsidR="0005448F" w:rsidRDefault="0005448F" w:rsidP="0005448F">
      <w:pPr>
        <w:pStyle w:val="a6"/>
        <w:widowControl w:val="0"/>
        <w:tabs>
          <w:tab w:val="left" w:pos="1105"/>
        </w:tabs>
        <w:spacing w:after="326" w:line="210" w:lineRule="exact"/>
        <w:ind w:left="20"/>
        <w:jc w:val="right"/>
        <w:rPr>
          <w:sz w:val="24"/>
        </w:rPr>
      </w:pPr>
      <w:r>
        <w:rPr>
          <w:rStyle w:val="aa"/>
          <w:color w:val="000000"/>
          <w:sz w:val="24"/>
          <w:szCs w:val="24"/>
        </w:rPr>
        <w:t>Таблица 32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9"/>
        <w:gridCol w:w="1498"/>
        <w:gridCol w:w="1503"/>
        <w:gridCol w:w="1212"/>
        <w:gridCol w:w="1256"/>
        <w:gridCol w:w="2087"/>
      </w:tblGrid>
      <w:tr w:rsidR="0005448F">
        <w:trPr>
          <w:trHeight w:hRule="exact" w:val="726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60" w:line="190" w:lineRule="exact"/>
              <w:jc w:val="center"/>
            </w:pPr>
            <w:r>
              <w:rPr>
                <w:rStyle w:val="91"/>
                <w:color w:val="000000"/>
              </w:rPr>
              <w:t>Оборудование</w:t>
            </w:r>
          </w:p>
          <w:p w:rsidR="0005448F" w:rsidRDefault="0005448F" w:rsidP="0005448F">
            <w:pPr>
              <w:pStyle w:val="a6"/>
              <w:spacing w:before="60" w:line="190" w:lineRule="exact"/>
              <w:jc w:val="center"/>
            </w:pPr>
            <w:r>
              <w:rPr>
                <w:rStyle w:val="91"/>
                <w:color w:val="000000"/>
              </w:rPr>
              <w:t>показатели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Дымососы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ind w:right="320"/>
              <w:jc w:val="right"/>
            </w:pPr>
            <w:r>
              <w:rPr>
                <w:rStyle w:val="91"/>
                <w:color w:val="000000"/>
              </w:rPr>
              <w:t>Дутьевые вен</w:t>
            </w:r>
            <w:r>
              <w:rPr>
                <w:rStyle w:val="91"/>
                <w:color w:val="000000"/>
              </w:rPr>
              <w:softHyphen/>
              <w:t>тиляторы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Сетевой насос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60" w:line="190" w:lineRule="exact"/>
              <w:jc w:val="center"/>
            </w:pPr>
            <w:r>
              <w:rPr>
                <w:rStyle w:val="91"/>
                <w:color w:val="000000"/>
              </w:rPr>
              <w:t>Питательные</w:t>
            </w:r>
          </w:p>
          <w:p w:rsidR="0005448F" w:rsidRDefault="0005448F" w:rsidP="0005448F">
            <w:pPr>
              <w:pStyle w:val="a6"/>
              <w:spacing w:before="60" w:line="190" w:lineRule="exact"/>
              <w:jc w:val="center"/>
            </w:pPr>
            <w:r>
              <w:rPr>
                <w:rStyle w:val="91"/>
                <w:color w:val="000000"/>
              </w:rPr>
              <w:t>насосы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Подпитывающие насосы.</w:t>
            </w:r>
          </w:p>
        </w:tc>
      </w:tr>
      <w:tr w:rsidR="0005448F">
        <w:trPr>
          <w:trHeight w:val="617"/>
        </w:trPr>
        <w:tc>
          <w:tcPr>
            <w:tcW w:w="9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Газо-мазутная котельная ЦГК №1 </w:t>
            </w:r>
          </w:p>
        </w:tc>
      </w:tr>
      <w:tr w:rsidR="0005448F">
        <w:trPr>
          <w:trHeight w:hRule="exact" w:val="1714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Тип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before="60" w:line="278" w:lineRule="exact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ДН-10у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ВКРМ-8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ВДН-10у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1Д-500-63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Д-320-70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sz w:val="20"/>
                <w:szCs w:val="20"/>
              </w:rPr>
              <w:t>К20/30</w:t>
            </w:r>
          </w:p>
        </w:tc>
      </w:tr>
      <w:tr w:rsidR="0005448F">
        <w:trPr>
          <w:trHeight w:hRule="exact" w:val="86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5448F">
        <w:trPr>
          <w:trHeight w:hRule="exact" w:val="1714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Производительность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20450 </w:t>
            </w:r>
            <w:r>
              <w:rPr>
                <w:color w:val="000000"/>
                <w:sz w:val="22"/>
                <w:szCs w:val="22"/>
              </w:rPr>
              <w:t>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color w:val="000000"/>
                <w:sz w:val="22"/>
                <w:szCs w:val="22"/>
              </w:rPr>
              <w:t>/ч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74" w:lineRule="exact"/>
              <w:ind w:right="32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186- 384 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color w:val="000000"/>
                <w:sz w:val="22"/>
                <w:szCs w:val="22"/>
              </w:rPr>
              <w:t>/ч-ВКРМ;</w:t>
            </w:r>
          </w:p>
          <w:p w:rsidR="0005448F" w:rsidRDefault="0005448F" w:rsidP="0005448F">
            <w:pPr>
              <w:pStyle w:val="a6"/>
              <w:spacing w:line="274" w:lineRule="exact"/>
              <w:ind w:right="3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20450 </w:t>
            </w:r>
            <w:r>
              <w:rPr>
                <w:color w:val="000000"/>
                <w:sz w:val="22"/>
                <w:szCs w:val="22"/>
              </w:rPr>
              <w:t>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color w:val="000000"/>
                <w:sz w:val="22"/>
                <w:szCs w:val="22"/>
              </w:rPr>
              <w:t>/ч-</w:t>
            </w:r>
            <w:r>
              <w:rPr>
                <w:sz w:val="20"/>
                <w:szCs w:val="20"/>
              </w:rPr>
              <w:t xml:space="preserve"> ВДН-10у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t>63*500-</w:t>
            </w:r>
            <w:r>
              <w:rPr>
                <w:sz w:val="20"/>
                <w:szCs w:val="20"/>
              </w:rPr>
              <w:t>1Д-500-63;</w:t>
            </w:r>
          </w:p>
          <w:p w:rsidR="0005448F" w:rsidRDefault="0005448F" w:rsidP="00054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70*320 - Д-320-70</w:t>
            </w:r>
          </w:p>
          <w:p w:rsidR="0005448F" w:rsidRDefault="0005448F" w:rsidP="0005448F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20*30</w:t>
            </w:r>
          </w:p>
        </w:tc>
      </w:tr>
      <w:tr w:rsidR="0005448F">
        <w:trPr>
          <w:trHeight w:hRule="exact" w:val="1146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Мощность, кВт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3*30,0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74" w:lineRule="exact"/>
              <w:ind w:right="3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3*11,0</w:t>
            </w:r>
          </w:p>
          <w:p w:rsidR="0005448F" w:rsidRDefault="0005448F" w:rsidP="0005448F">
            <w:pPr>
              <w:pStyle w:val="a6"/>
              <w:spacing w:line="274" w:lineRule="exact"/>
              <w:ind w:right="3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1*3,0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jc w:val="center"/>
            </w:pPr>
            <w:r>
              <w:t>2*160,0</w:t>
            </w:r>
          </w:p>
          <w:p w:rsidR="0005448F" w:rsidRDefault="0005448F" w:rsidP="0005448F">
            <w:pPr>
              <w:jc w:val="center"/>
            </w:pPr>
            <w:r>
              <w:t>1*75,0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jc w:val="center"/>
            </w:pPr>
            <w:r>
              <w:t>2*4,0</w:t>
            </w:r>
          </w:p>
          <w:p w:rsidR="0005448F" w:rsidRDefault="0005448F" w:rsidP="0005448F">
            <w:pPr>
              <w:jc w:val="center"/>
            </w:pPr>
            <w:r>
              <w:t>2*5,5</w:t>
            </w:r>
          </w:p>
        </w:tc>
      </w:tr>
      <w:tr w:rsidR="0005448F">
        <w:trPr>
          <w:trHeight w:hRule="exact" w:val="58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78" w:lineRule="exact"/>
              <w:ind w:left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 оборотов (об/мин)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right="3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jc w:val="center"/>
            </w:pPr>
            <w:r>
              <w:t>1500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jc w:val="center"/>
            </w:pPr>
            <w:r>
              <w:rPr>
                <w:color w:val="000000"/>
              </w:rPr>
              <w:t>2980</w:t>
            </w:r>
          </w:p>
        </w:tc>
      </w:tr>
    </w:tbl>
    <w:p w:rsidR="0005448F" w:rsidRDefault="0005448F" w:rsidP="0005448F">
      <w:pPr>
        <w:pStyle w:val="a6"/>
        <w:widowControl w:val="0"/>
        <w:tabs>
          <w:tab w:val="left" w:pos="1445"/>
        </w:tabs>
        <w:spacing w:line="350" w:lineRule="exact"/>
        <w:ind w:left="1080" w:right="20"/>
        <w:jc w:val="left"/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10"/>
        <w:shd w:val="clear" w:color="auto" w:fill="auto"/>
        <w:spacing w:after="73" w:line="210" w:lineRule="exact"/>
        <w:ind w:left="20" w:firstLine="700"/>
        <w:jc w:val="both"/>
        <w:rPr>
          <w:sz w:val="28"/>
          <w:szCs w:val="28"/>
        </w:rPr>
      </w:pPr>
      <w:bookmarkStart w:id="10" w:name="bookmark26"/>
      <w:bookmarkStart w:id="11" w:name="bookmark25"/>
      <w:r>
        <w:rPr>
          <w:rStyle w:val="1"/>
          <w:color w:val="000000"/>
          <w:sz w:val="28"/>
          <w:szCs w:val="28"/>
        </w:rPr>
        <w:t>Часть 3 - Тепловые сети, сооружения на них и тепловые пункты</w:t>
      </w:r>
      <w:bookmarkEnd w:id="10"/>
      <w:bookmarkEnd w:id="11"/>
    </w:p>
    <w:p w:rsidR="0005448F" w:rsidRDefault="0005448F" w:rsidP="0005448F">
      <w:pPr>
        <w:pStyle w:val="a6"/>
        <w:widowControl w:val="0"/>
        <w:numPr>
          <w:ilvl w:val="0"/>
          <w:numId w:val="6"/>
        </w:numPr>
        <w:tabs>
          <w:tab w:val="left" w:pos="1080"/>
        </w:tabs>
        <w:spacing w:line="341" w:lineRule="exact"/>
        <w:ind w:left="20" w:firstLine="700"/>
      </w:pPr>
      <w:r>
        <w:rPr>
          <w:color w:val="000000"/>
          <w:u w:val="single"/>
        </w:rPr>
        <w:lastRenderedPageBreak/>
        <w:t xml:space="preserve">Тепловые сети ООО «Тюкалинские тепловые сети и котельные», МП «Коммунальник» </w:t>
      </w:r>
    </w:p>
    <w:p w:rsidR="0005448F" w:rsidRDefault="0005448F" w:rsidP="0005448F">
      <w:pPr>
        <w:pStyle w:val="a6"/>
        <w:ind w:left="20" w:right="20" w:firstLine="700"/>
      </w:pPr>
      <w:r>
        <w:rPr>
          <w:rStyle w:val="a5"/>
          <w:color w:val="000000"/>
        </w:rPr>
        <w:t>Общая протяженность магистральных и распределительных тепловых сетей от котельной ЦГК № 1  в одно</w:t>
      </w:r>
      <w:r>
        <w:rPr>
          <w:rStyle w:val="a5"/>
          <w:color w:val="000000"/>
        </w:rPr>
        <w:softHyphen/>
        <w:t xml:space="preserve">трубном исчислении составляет </w:t>
      </w:r>
      <w:smartTag w:uri="urn:schemas-microsoft-com:office:smarttags" w:element="metricconverter">
        <w:smartTagPr>
          <w:attr w:name="ProductID" w:val="12616,0 м"/>
        </w:smartTagPr>
        <w:r>
          <w:rPr>
            <w:rStyle w:val="a5"/>
            <w:color w:val="000000"/>
          </w:rPr>
          <w:t>12616,0 м</w:t>
        </w:r>
      </w:smartTag>
      <w:r>
        <w:rPr>
          <w:rStyle w:val="a5"/>
          <w:color w:val="000000"/>
        </w:rPr>
        <w:t>, , общая протяженность магистральных и распределительных тепловых сетей от котельной ЦРБ № 2  в одно</w:t>
      </w:r>
      <w:r>
        <w:rPr>
          <w:rStyle w:val="a5"/>
          <w:color w:val="000000"/>
        </w:rPr>
        <w:softHyphen/>
        <w:t xml:space="preserve">трубном исчислении составляет </w:t>
      </w:r>
      <w:smartTag w:uri="urn:schemas-microsoft-com:office:smarttags" w:element="metricconverter">
        <w:smartTagPr>
          <w:attr w:name="ProductID" w:val="2866,0 м"/>
        </w:smartTagPr>
        <w:r>
          <w:rPr>
            <w:rStyle w:val="a5"/>
            <w:color w:val="000000"/>
          </w:rPr>
          <w:t>2866,0 м</w:t>
        </w:r>
      </w:smartTag>
      <w:r>
        <w:rPr>
          <w:rStyle w:val="a5"/>
          <w:color w:val="000000"/>
        </w:rPr>
        <w:t>, общая протяженность магистральных и распределительных тепловых сетей от котельной д/сада №5   в одно</w:t>
      </w:r>
      <w:r>
        <w:rPr>
          <w:rStyle w:val="a5"/>
          <w:color w:val="000000"/>
        </w:rPr>
        <w:softHyphen/>
        <w:t xml:space="preserve">трубном исчислении составляет </w:t>
      </w:r>
      <w:smartTag w:uri="urn:schemas-microsoft-com:office:smarttags" w:element="metricconverter">
        <w:smartTagPr>
          <w:attr w:name="ProductID" w:val="50,0 м"/>
        </w:smartTagPr>
        <w:r>
          <w:rPr>
            <w:rStyle w:val="a5"/>
            <w:color w:val="000000"/>
          </w:rPr>
          <w:t>50,0 м</w:t>
        </w:r>
      </w:smartTag>
      <w:r>
        <w:rPr>
          <w:rStyle w:val="a5"/>
          <w:color w:val="000000"/>
        </w:rPr>
        <w:t xml:space="preserve"> тепловая сеть на всех лучах теплоснабжения города  двухтрубная.</w:t>
      </w:r>
    </w:p>
    <w:p w:rsidR="0005448F" w:rsidRDefault="0005448F" w:rsidP="0005448F">
      <w:pPr>
        <w:pStyle w:val="a6"/>
        <w:ind w:left="20" w:right="20" w:firstLine="700"/>
      </w:pPr>
      <w:r>
        <w:rPr>
          <w:rStyle w:val="a5"/>
          <w:color w:val="000000"/>
        </w:rPr>
        <w:t xml:space="preserve">На город Тюкалинск от котельной ЦГК № 1  отходит магистральный трубопровод </w:t>
      </w:r>
      <w:proofErr w:type="spellStart"/>
      <w:r>
        <w:rPr>
          <w:rStyle w:val="a5"/>
          <w:color w:val="000000"/>
        </w:rPr>
        <w:t>Ду</w:t>
      </w:r>
      <w:proofErr w:type="spellEnd"/>
      <w:r>
        <w:rPr>
          <w:rStyle w:val="a5"/>
          <w:color w:val="000000"/>
        </w:rPr>
        <w:t xml:space="preserve"> = </w:t>
      </w:r>
      <w:smartTag w:uri="urn:schemas-microsoft-com:office:smarttags" w:element="metricconverter">
        <w:smartTagPr>
          <w:attr w:name="ProductID" w:val="350 мм"/>
        </w:smartTagPr>
        <w:r>
          <w:rPr>
            <w:rStyle w:val="a5"/>
            <w:color w:val="000000"/>
          </w:rPr>
          <w:t>350 мм</w:t>
        </w:r>
      </w:smartTag>
      <w:r>
        <w:rPr>
          <w:rStyle w:val="a5"/>
          <w:color w:val="000000"/>
        </w:rPr>
        <w:t xml:space="preserve">., от котельной ЦРБ  № 2  отходит магистральный трубопровод </w:t>
      </w:r>
      <w:proofErr w:type="spellStart"/>
      <w:r>
        <w:rPr>
          <w:rStyle w:val="a5"/>
          <w:color w:val="000000"/>
        </w:rPr>
        <w:t>Ду</w:t>
      </w:r>
      <w:proofErr w:type="spellEnd"/>
      <w:r>
        <w:rPr>
          <w:rStyle w:val="a5"/>
          <w:color w:val="000000"/>
        </w:rPr>
        <w:t xml:space="preserve"> = </w:t>
      </w:r>
      <w:smartTag w:uri="urn:schemas-microsoft-com:office:smarttags" w:element="metricconverter">
        <w:smartTagPr>
          <w:attr w:name="ProductID" w:val="219 мм"/>
        </w:smartTagPr>
        <w:r>
          <w:rPr>
            <w:rStyle w:val="a5"/>
            <w:color w:val="000000"/>
          </w:rPr>
          <w:t>219 мм</w:t>
        </w:r>
      </w:smartTag>
      <w:r>
        <w:rPr>
          <w:rStyle w:val="a5"/>
          <w:color w:val="000000"/>
        </w:rPr>
        <w:t xml:space="preserve">., от котельной д/сада №5  отходит магистральный трубопровод </w:t>
      </w:r>
      <w:proofErr w:type="spellStart"/>
      <w:r>
        <w:rPr>
          <w:rStyle w:val="a5"/>
          <w:color w:val="000000"/>
        </w:rPr>
        <w:t>Ду</w:t>
      </w:r>
      <w:proofErr w:type="spellEnd"/>
      <w:r>
        <w:rPr>
          <w:rStyle w:val="a5"/>
          <w:color w:val="000000"/>
        </w:rPr>
        <w:t xml:space="preserve"> = </w:t>
      </w:r>
      <w:smartTag w:uri="urn:schemas-microsoft-com:office:smarttags" w:element="metricconverter">
        <w:smartTagPr>
          <w:attr w:name="ProductID" w:val="57 мм"/>
        </w:smartTagPr>
        <w:r>
          <w:rPr>
            <w:rStyle w:val="a5"/>
            <w:color w:val="000000"/>
          </w:rPr>
          <w:t>57 мм</w:t>
        </w:r>
      </w:smartTag>
      <w:r>
        <w:rPr>
          <w:rStyle w:val="a5"/>
          <w:color w:val="000000"/>
        </w:rPr>
        <w:t>., Магистральные теп</w:t>
      </w:r>
      <w:r>
        <w:rPr>
          <w:rStyle w:val="a5"/>
          <w:color w:val="000000"/>
        </w:rPr>
        <w:softHyphen/>
        <w:t xml:space="preserve">ловые сети от котельных Тюкалинского городского поселения  проложены как </w:t>
      </w:r>
      <w:proofErr w:type="spellStart"/>
      <w:r>
        <w:rPr>
          <w:rStyle w:val="a5"/>
          <w:color w:val="000000"/>
        </w:rPr>
        <w:t>надземно</w:t>
      </w:r>
      <w:proofErr w:type="spellEnd"/>
      <w:r>
        <w:rPr>
          <w:rStyle w:val="a5"/>
          <w:color w:val="000000"/>
        </w:rPr>
        <w:t xml:space="preserve">, так и </w:t>
      </w:r>
      <w:proofErr w:type="spellStart"/>
      <w:r>
        <w:rPr>
          <w:rStyle w:val="a5"/>
          <w:color w:val="000000"/>
        </w:rPr>
        <w:t>подземно</w:t>
      </w:r>
      <w:proofErr w:type="spellEnd"/>
      <w:r>
        <w:rPr>
          <w:rStyle w:val="a5"/>
          <w:color w:val="000000"/>
        </w:rPr>
        <w:t>.  Кварталь</w:t>
      </w:r>
      <w:r>
        <w:rPr>
          <w:rStyle w:val="a5"/>
          <w:color w:val="000000"/>
        </w:rPr>
        <w:softHyphen/>
        <w:t xml:space="preserve">ные сети проложены  </w:t>
      </w:r>
      <w:proofErr w:type="spellStart"/>
      <w:r>
        <w:rPr>
          <w:rStyle w:val="a5"/>
          <w:color w:val="000000"/>
        </w:rPr>
        <w:t>надземно</w:t>
      </w:r>
      <w:proofErr w:type="spellEnd"/>
      <w:r>
        <w:rPr>
          <w:rStyle w:val="a5"/>
          <w:color w:val="000000"/>
        </w:rPr>
        <w:t xml:space="preserve"> и </w:t>
      </w:r>
      <w:proofErr w:type="spellStart"/>
      <w:r>
        <w:rPr>
          <w:rStyle w:val="a5"/>
          <w:color w:val="000000"/>
        </w:rPr>
        <w:t>подземно</w:t>
      </w:r>
      <w:proofErr w:type="spellEnd"/>
      <w:r>
        <w:rPr>
          <w:rStyle w:val="a5"/>
          <w:color w:val="000000"/>
        </w:rPr>
        <w:t>. Подземная прокладка выполнена на средней глубине заложения 0,6-</w:t>
      </w:r>
      <w:smartTag w:uri="urn:schemas-microsoft-com:office:smarttags" w:element="metricconverter">
        <w:smartTagPr>
          <w:attr w:name="ProductID" w:val="1,2 м"/>
        </w:smartTagPr>
        <w:r>
          <w:rPr>
            <w:rStyle w:val="a5"/>
            <w:color w:val="000000"/>
          </w:rPr>
          <w:t>1,2 м</w:t>
        </w:r>
      </w:smartTag>
      <w:r>
        <w:rPr>
          <w:rStyle w:val="a5"/>
          <w:color w:val="000000"/>
        </w:rPr>
        <w:t xml:space="preserve">. Тепловая изоляция выполнена засыпкой керамзитом, из </w:t>
      </w:r>
      <w:proofErr w:type="spellStart"/>
      <w:r>
        <w:rPr>
          <w:rStyle w:val="a5"/>
          <w:color w:val="000000"/>
        </w:rPr>
        <w:t>минерало</w:t>
      </w:r>
      <w:r>
        <w:rPr>
          <w:rStyle w:val="a5"/>
          <w:color w:val="000000"/>
        </w:rPr>
        <w:softHyphen/>
        <w:t>ватных</w:t>
      </w:r>
      <w:proofErr w:type="spellEnd"/>
      <w:r>
        <w:rPr>
          <w:rStyle w:val="a5"/>
          <w:color w:val="000000"/>
        </w:rPr>
        <w:t xml:space="preserve"> плит, сверху уплотнена слоем глины.</w:t>
      </w:r>
    </w:p>
    <w:p w:rsidR="0005448F" w:rsidRDefault="0005448F" w:rsidP="0005448F">
      <w:pPr>
        <w:pStyle w:val="a6"/>
        <w:ind w:left="20" w:firstLine="700"/>
      </w:pPr>
      <w:r>
        <w:rPr>
          <w:rStyle w:val="a5"/>
          <w:color w:val="000000"/>
        </w:rPr>
        <w:t xml:space="preserve">Средний срок эксплуатации основных магистралей тепловых сетей не более 8-10  лет. Надземная прокладка трубопроводов выполнена из </w:t>
      </w:r>
      <w:proofErr w:type="spellStart"/>
      <w:r>
        <w:rPr>
          <w:rStyle w:val="a5"/>
          <w:color w:val="000000"/>
        </w:rPr>
        <w:t>минерало</w:t>
      </w:r>
      <w:r>
        <w:rPr>
          <w:rStyle w:val="a5"/>
          <w:color w:val="000000"/>
        </w:rPr>
        <w:softHyphen/>
        <w:t>ватных</w:t>
      </w:r>
      <w:proofErr w:type="spellEnd"/>
      <w:r>
        <w:rPr>
          <w:rStyle w:val="a5"/>
          <w:color w:val="000000"/>
        </w:rPr>
        <w:t xml:space="preserve"> плит, сверху утеплена рубероидом или стекловолокном. В последние годы (при ремонте трубопроводов) в качестве теп</w:t>
      </w:r>
      <w:r>
        <w:rPr>
          <w:rStyle w:val="a5"/>
          <w:color w:val="000000"/>
        </w:rPr>
        <w:softHyphen/>
        <w:t xml:space="preserve">ловой изоляции в отдельных случаях применялся трубопровод из </w:t>
      </w:r>
      <w:proofErr w:type="spellStart"/>
      <w:r>
        <w:rPr>
          <w:rStyle w:val="a5"/>
          <w:color w:val="000000"/>
        </w:rPr>
        <w:t>пенополиуретана</w:t>
      </w:r>
      <w:proofErr w:type="spellEnd"/>
      <w:r>
        <w:rPr>
          <w:rStyle w:val="a5"/>
          <w:color w:val="000000"/>
        </w:rPr>
        <w:t>.</w:t>
      </w:r>
    </w:p>
    <w:p w:rsidR="0005448F" w:rsidRDefault="0005448F" w:rsidP="0005448F">
      <w:pPr>
        <w:pStyle w:val="a6"/>
        <w:spacing w:line="346" w:lineRule="exact"/>
        <w:ind w:right="340"/>
        <w:jc w:val="left"/>
      </w:pPr>
      <w:r>
        <w:rPr>
          <w:rStyle w:val="a5"/>
          <w:color w:val="000000"/>
        </w:rPr>
        <w:t xml:space="preserve">Магистральная водяная тепловая сеть  работают только в отопительный период с сентября по май месяц (расчетный отопительный период принят по Тюкалинскому району в целом 220 дней с температурным графиком 95/70 </w:t>
      </w:r>
    </w:p>
    <w:p w:rsidR="0005448F" w:rsidRDefault="0005448F" w:rsidP="0005448F">
      <w:pPr>
        <w:pStyle w:val="a6"/>
        <w:spacing w:line="346" w:lineRule="exact"/>
        <w:ind w:left="720"/>
        <w:jc w:val="left"/>
      </w:pPr>
      <w:r>
        <w:rPr>
          <w:rStyle w:val="a5"/>
          <w:color w:val="000000"/>
        </w:rPr>
        <w:t>Характеристика тепловых сетей объектов теплоснабжения Тюкалинского городского поселения  приведена в таблице 33.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rPr>
          <w:sz w:val="28"/>
        </w:rPr>
        <w:sectPr w:rsidR="0005448F">
          <w:pgSz w:w="12240" w:h="15840"/>
          <w:pgMar w:top="1134" w:right="851" w:bottom="1134" w:left="1701" w:header="720" w:footer="720" w:gutter="0"/>
          <w:cols w:space="720"/>
        </w:sectPr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  <w:jc w:val="right"/>
        <w:rPr>
          <w:sz w:val="24"/>
        </w:rPr>
      </w:pPr>
      <w:r>
        <w:rPr>
          <w:sz w:val="24"/>
        </w:rPr>
        <w:t>Таблица 33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1862"/>
        <w:gridCol w:w="1827"/>
        <w:gridCol w:w="1909"/>
        <w:gridCol w:w="2009"/>
        <w:gridCol w:w="1927"/>
        <w:gridCol w:w="1885"/>
      </w:tblGrid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Наименование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Тип прокладки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Наружный диа</w:t>
            </w:r>
            <w:r>
              <w:rPr>
                <w:rStyle w:val="91"/>
                <w:color w:val="000000"/>
              </w:rPr>
              <w:softHyphen/>
              <w:t>метр, мм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after="60" w:line="190" w:lineRule="exact"/>
              <w:jc w:val="center"/>
            </w:pPr>
            <w:r>
              <w:rPr>
                <w:rStyle w:val="91"/>
                <w:color w:val="000000"/>
              </w:rPr>
              <w:t>Протяженность,</w:t>
            </w:r>
          </w:p>
          <w:p w:rsidR="0005448F" w:rsidRDefault="0005448F" w:rsidP="0005448F">
            <w:pPr>
              <w:pStyle w:val="a6"/>
              <w:spacing w:before="60" w:line="190" w:lineRule="exact"/>
              <w:jc w:val="center"/>
            </w:pPr>
            <w:r>
              <w:rPr>
                <w:rStyle w:val="91"/>
                <w:color w:val="000000"/>
              </w:rPr>
              <w:t>км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Тепловая изоляция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35" w:lineRule="exact"/>
              <w:ind w:right="280"/>
              <w:jc w:val="right"/>
            </w:pPr>
            <w:r>
              <w:rPr>
                <w:rStyle w:val="91"/>
                <w:color w:val="000000"/>
              </w:rPr>
              <w:t>Год ввода в эксплуатацию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1"/>
                <w:color w:val="000000"/>
              </w:rPr>
              <w:t>Механическое оборудование в ТК, ТП (павильонах)</w:t>
            </w: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</w:rPr>
              <w:t xml:space="preserve">Магистральная тепловая сеть от котельной №  1 ЦГК 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от котельной до камеры № ТП-1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Подземная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8" w:lineRule="exact"/>
              <w:jc w:val="center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2010-2011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</w:rPr>
              <w:t>Распределительная тепловая сеть от котельной №  1 ЦГК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left"/>
              <w:rPr>
                <w:sz w:val="24"/>
              </w:rPr>
            </w:pPr>
            <w:r>
              <w:rPr>
                <w:sz w:val="24"/>
              </w:rPr>
              <w:t>Луч 1 от</w:t>
            </w:r>
            <w:r>
              <w:rPr>
                <w:color w:val="000000"/>
                <w:sz w:val="24"/>
              </w:rPr>
              <w:t xml:space="preserve"> ТП-1до ПУ-27, ул. Октябрьская 135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r>
              <w:rPr>
                <w:color w:val="000000"/>
                <w:sz w:val="24"/>
              </w:rPr>
              <w:t>Подземная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159…-219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1,724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2006-2007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left"/>
            </w:pPr>
            <w:r>
              <w:rPr>
                <w:sz w:val="24"/>
              </w:rPr>
              <w:t>Луч 2 от</w:t>
            </w:r>
            <w:r>
              <w:rPr>
                <w:color w:val="000000"/>
                <w:sz w:val="24"/>
              </w:rPr>
              <w:t xml:space="preserve"> ТП-1до ПЧ-56, ул. Советская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Подземно</w:t>
            </w:r>
            <w:proofErr w:type="spellEnd"/>
            <w:r>
              <w:rPr>
                <w:color w:val="000000"/>
                <w:sz w:val="24"/>
              </w:rPr>
              <w:t>-надземная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114…-159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1,765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слоем, рубероид и стеклоткань, частично в </w:t>
            </w:r>
            <w:proofErr w:type="spellStart"/>
            <w:r>
              <w:rPr>
                <w:color w:val="000000"/>
                <w:sz w:val="24"/>
              </w:rPr>
              <w:t>пенополиуретане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sz w:val="24"/>
              </w:rPr>
              <w:t>1999-2000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r>
              <w:rPr>
                <w:sz w:val="24"/>
              </w:rPr>
              <w:lastRenderedPageBreak/>
              <w:t>Луч 3 от</w:t>
            </w:r>
            <w:r>
              <w:rPr>
                <w:color w:val="000000"/>
                <w:sz w:val="24"/>
              </w:rPr>
              <w:t xml:space="preserve"> ТП-1до административное здание ООО «ТТСК», ул. Кирова 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r>
              <w:rPr>
                <w:color w:val="000000"/>
                <w:sz w:val="24"/>
              </w:rPr>
              <w:t>Подземная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r>
              <w:rPr>
                <w:sz w:val="24"/>
              </w:rPr>
              <w:t>114…-219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sz w:val="24"/>
              </w:rPr>
              <w:t>1,855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2010-2011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r>
              <w:rPr>
                <w:sz w:val="24"/>
              </w:rPr>
              <w:t>Луч  от</w:t>
            </w:r>
            <w:r>
              <w:rPr>
                <w:color w:val="000000"/>
                <w:sz w:val="24"/>
              </w:rPr>
              <w:t xml:space="preserve"> ТП-1до жилой сектор 26 квартала и ул. Коммунальной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Подземно</w:t>
            </w:r>
            <w:proofErr w:type="spellEnd"/>
            <w:r>
              <w:rPr>
                <w:color w:val="000000"/>
                <w:sz w:val="24"/>
              </w:rPr>
              <w:t>-надземная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sz w:val="24"/>
              </w:rPr>
              <w:t>1,975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left"/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слоем, рубероид и стеклоткань, частично в </w:t>
            </w:r>
            <w:proofErr w:type="spellStart"/>
            <w:r>
              <w:rPr>
                <w:color w:val="000000"/>
                <w:sz w:val="24"/>
              </w:rPr>
              <w:t>пенополиуретане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sz w:val="24"/>
              </w:rPr>
              <w:t>2006-2007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</w:rPr>
              <w:t>Квартальные  тепловые сети от котельной №  1 ЦГК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 xml:space="preserve">По объектное подключение от сетей </w:t>
            </w:r>
            <w:r>
              <w:rPr>
                <w:color w:val="000000"/>
                <w:sz w:val="24"/>
              </w:rPr>
              <w:t>котельной №  1 ЦГК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Подземно</w:t>
            </w:r>
            <w:proofErr w:type="spellEnd"/>
            <w:r>
              <w:rPr>
                <w:color w:val="000000"/>
                <w:sz w:val="24"/>
              </w:rPr>
              <w:t>-надземная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25…- 89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4,897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слоем, рубероид и стеклоткань, частично в </w:t>
            </w:r>
            <w:proofErr w:type="spellStart"/>
            <w:r>
              <w:rPr>
                <w:color w:val="000000"/>
                <w:sz w:val="24"/>
              </w:rPr>
              <w:t>пенополиуретане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sz w:val="24"/>
              </w:rPr>
              <w:t>2000-2013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</w:rPr>
              <w:t>Магистральная тепловая сеть от котельной №  2 ЦРБ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от котельной до камеры № ТП-1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Подземная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8" w:lineRule="exact"/>
              <w:jc w:val="center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слоем, обсыпка керамзитом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2008-2010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Стальные, чугунные  задвижки с ручным приводом; дренажные </w:t>
            </w:r>
            <w:r>
              <w:rPr>
                <w:color w:val="000000"/>
                <w:sz w:val="24"/>
              </w:rPr>
              <w:lastRenderedPageBreak/>
              <w:t>краны, воздушники</w:t>
            </w: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</w:rPr>
              <w:lastRenderedPageBreak/>
              <w:t>Распределительная тепловая сеть от котельной №  2 ЦРБ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left"/>
            </w:pPr>
            <w:r>
              <w:rPr>
                <w:sz w:val="24"/>
              </w:rPr>
              <w:t>Луч 1 от</w:t>
            </w:r>
            <w:r>
              <w:rPr>
                <w:color w:val="000000"/>
                <w:sz w:val="24"/>
              </w:rPr>
              <w:t xml:space="preserve"> ТП-1до «Гимназии», ул. Калинина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Подземно</w:t>
            </w:r>
            <w:proofErr w:type="spellEnd"/>
            <w:r>
              <w:rPr>
                <w:color w:val="000000"/>
                <w:sz w:val="24"/>
              </w:rPr>
              <w:t>-надземная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1,325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слоем, рубероид и стеклоткань, частично в </w:t>
            </w:r>
            <w:proofErr w:type="spellStart"/>
            <w:r>
              <w:rPr>
                <w:color w:val="000000"/>
                <w:sz w:val="24"/>
              </w:rPr>
              <w:t>пенополиуретане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sz w:val="24"/>
              </w:rPr>
              <w:t>2000-2003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</w:rPr>
              <w:t>Квартальные  тепловые сети от котельной №  2 ЦРБ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 xml:space="preserve">По объектное подключение от сетей </w:t>
            </w:r>
            <w:r>
              <w:rPr>
                <w:color w:val="000000"/>
                <w:sz w:val="24"/>
              </w:rPr>
              <w:t>котельной №  2 ЦРБ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Подземно</w:t>
            </w:r>
            <w:proofErr w:type="spellEnd"/>
            <w:r>
              <w:rPr>
                <w:color w:val="000000"/>
                <w:sz w:val="24"/>
              </w:rPr>
              <w:t>-надземная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25…- 89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1,541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слоем, рубероид и стеклоткань, частично в </w:t>
            </w:r>
            <w:proofErr w:type="spellStart"/>
            <w:r>
              <w:rPr>
                <w:color w:val="000000"/>
                <w:sz w:val="24"/>
              </w:rPr>
              <w:t>пенополиуретане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sz w:val="24"/>
              </w:rPr>
              <w:t>2000-2013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  <w:tr w:rsidR="0005448F">
        <w:tc>
          <w:tcPr>
            <w:tcW w:w="13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rPr>
                <w:color w:val="000000"/>
              </w:rPr>
              <w:t>Магистральная тепловая сеть от котельной д/сада №5</w:t>
            </w:r>
          </w:p>
        </w:tc>
      </w:tr>
      <w:tr w:rsidR="0005448F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от котельной до д/сада №5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Подземная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40…-57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8" w:lineRule="exact"/>
              <w:jc w:val="center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Минвата</w:t>
            </w:r>
            <w:proofErr w:type="spellEnd"/>
            <w:r>
              <w:rPr>
                <w:color w:val="000000"/>
                <w:sz w:val="24"/>
              </w:rPr>
              <w:t xml:space="preserve"> (5=80 мм), обсыпка и уплотнение глиняным слоем, обсыпка керамзитом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Стальные, чугунные  задвижки с ручным приводом; дренажные краны, воздушники</w:t>
            </w:r>
          </w:p>
        </w:tc>
      </w:tr>
    </w:tbl>
    <w:p w:rsidR="0005448F" w:rsidRDefault="0005448F" w:rsidP="0005448F">
      <w:pPr>
        <w:rPr>
          <w:sz w:val="28"/>
        </w:rPr>
        <w:sectPr w:rsidR="0005448F">
          <w:pgSz w:w="15840" w:h="12240" w:orient="landscape"/>
          <w:pgMar w:top="1701" w:right="1134" w:bottom="851" w:left="1134" w:header="720" w:footer="720" w:gutter="0"/>
          <w:cols w:space="720"/>
        </w:sectPr>
      </w:pPr>
    </w:p>
    <w:p w:rsidR="0005448F" w:rsidRDefault="0005448F" w:rsidP="0005448F">
      <w:pPr>
        <w:pStyle w:val="10"/>
        <w:shd w:val="clear" w:color="auto" w:fill="auto"/>
        <w:spacing w:after="0" w:line="341" w:lineRule="exact"/>
        <w:ind w:left="120" w:firstLine="720"/>
        <w:jc w:val="both"/>
        <w:rPr>
          <w:rStyle w:val="1"/>
          <w:color w:val="000000"/>
          <w:sz w:val="28"/>
          <w:szCs w:val="28"/>
        </w:rPr>
      </w:pPr>
      <w:bookmarkStart w:id="12" w:name="bookmark28"/>
      <w:r>
        <w:rPr>
          <w:rStyle w:val="1"/>
          <w:color w:val="000000"/>
          <w:sz w:val="28"/>
          <w:szCs w:val="28"/>
        </w:rPr>
        <w:lastRenderedPageBreak/>
        <w:t>Часть 4 - Зоны действия источников тепловой энергии.</w:t>
      </w:r>
      <w:bookmarkEnd w:id="12"/>
    </w:p>
    <w:p w:rsidR="0005448F" w:rsidRDefault="0005448F" w:rsidP="0005448F">
      <w:pPr>
        <w:pStyle w:val="10"/>
        <w:shd w:val="clear" w:color="auto" w:fill="auto"/>
        <w:spacing w:after="0" w:line="341" w:lineRule="exact"/>
        <w:ind w:left="120" w:firstLine="720"/>
        <w:jc w:val="both"/>
      </w:pPr>
    </w:p>
    <w:p w:rsidR="0005448F" w:rsidRDefault="0005448F" w:rsidP="0005448F">
      <w:pPr>
        <w:pStyle w:val="a6"/>
        <w:ind w:left="120" w:right="120" w:firstLine="720"/>
      </w:pPr>
      <w:r>
        <w:rPr>
          <w:rStyle w:val="a5"/>
          <w:color w:val="000000"/>
        </w:rPr>
        <w:t xml:space="preserve">В Постановлении Правительства РФ от 22 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5"/>
            <w:color w:val="000000"/>
          </w:rPr>
          <w:t>2012 г</w:t>
        </w:r>
      </w:smartTag>
      <w:r>
        <w:rPr>
          <w:rStyle w:val="a5"/>
          <w:color w:val="000000"/>
        </w:rPr>
        <w:t>. № 154 «О требованиях к схемам теплоснабжения, порядку их разработки и утверждения» даны следующие определения:</w:t>
      </w:r>
    </w:p>
    <w:p w:rsidR="0005448F" w:rsidRDefault="0005448F" w:rsidP="0005448F">
      <w:pPr>
        <w:pStyle w:val="a6"/>
        <w:ind w:left="120" w:right="120" w:firstLine="720"/>
      </w:pPr>
      <w:r>
        <w:rPr>
          <w:rStyle w:val="14"/>
          <w:b/>
          <w:color w:val="000000"/>
          <w:sz w:val="28"/>
          <w:szCs w:val="28"/>
        </w:rPr>
        <w:t>«зона действия системы теплоснабжения»</w:t>
      </w:r>
      <w:r>
        <w:rPr>
          <w:rStyle w:val="a5"/>
          <w:color w:val="000000"/>
        </w:rPr>
        <w:t xml:space="preserve"> - территория поселения, городского округа или ее часть, границы которой устанавливаются по наиболее удаленным точкам подключения потре</w:t>
      </w:r>
      <w:r>
        <w:rPr>
          <w:rStyle w:val="a5"/>
          <w:color w:val="000000"/>
        </w:rPr>
        <w:softHyphen/>
        <w:t>бителей к тепловым сетям, входящим в систему теплоснабжения;</w:t>
      </w:r>
    </w:p>
    <w:p w:rsidR="0005448F" w:rsidRDefault="0005448F" w:rsidP="0005448F">
      <w:pPr>
        <w:pStyle w:val="a6"/>
        <w:ind w:left="120" w:right="120" w:firstLine="720"/>
      </w:pPr>
      <w:r>
        <w:rPr>
          <w:rStyle w:val="14"/>
          <w:b/>
          <w:color w:val="000000"/>
          <w:sz w:val="24"/>
          <w:szCs w:val="24"/>
        </w:rPr>
        <w:t>«зона действия источника тепловой энергии</w:t>
      </w:r>
      <w:r>
        <w:rPr>
          <w:rStyle w:val="14"/>
          <w:b/>
          <w:color w:val="000000"/>
        </w:rPr>
        <w:t>»</w:t>
      </w:r>
      <w:r>
        <w:rPr>
          <w:rStyle w:val="a5"/>
          <w:color w:val="000000"/>
        </w:rPr>
        <w:t xml:space="preserve"> - территория поселения, городского округа или ее часть, границы которой устанавливаются закрытыми секционирующими задвижками теп</w:t>
      </w:r>
      <w:r>
        <w:rPr>
          <w:rStyle w:val="a5"/>
          <w:color w:val="000000"/>
        </w:rPr>
        <w:softHyphen/>
        <w:t>ловой сети системы теплоснабжения;</w:t>
      </w:r>
    </w:p>
    <w:p w:rsidR="0005448F" w:rsidRDefault="0005448F" w:rsidP="0005448F">
      <w:pPr>
        <w:pStyle w:val="a6"/>
        <w:ind w:left="120" w:right="120" w:firstLine="720"/>
      </w:pPr>
      <w:r>
        <w:rPr>
          <w:rStyle w:val="a5"/>
          <w:color w:val="000000"/>
        </w:rPr>
        <w:t>В соответствии с определением на территории Тюкалинского городского поселения  можно выделить три  зоны действия систем теплоснабжения: г. Тюкалинск (зона действия котельной №1 ЦГК, зона действия котельной №2 ЦРБ, зона действия котельной д/сада №5)</w:t>
      </w:r>
    </w:p>
    <w:p w:rsidR="0005448F" w:rsidRDefault="0005448F" w:rsidP="0005448F">
      <w:pPr>
        <w:pStyle w:val="a6"/>
        <w:ind w:left="120" w:right="120" w:firstLine="720"/>
      </w:pPr>
      <w:r>
        <w:rPr>
          <w:rStyle w:val="a5"/>
          <w:color w:val="000000"/>
        </w:rPr>
        <w:t>Зоны действия систем теплоснабжения от котельных в Тюкалинском городском поселения не пересекаются друг с другом, поэтому зоны действия источников тепловой энергии совпадают с зонами действия соответствующих си</w:t>
      </w:r>
      <w:r>
        <w:rPr>
          <w:rStyle w:val="a5"/>
          <w:color w:val="000000"/>
        </w:rPr>
        <w:softHyphen/>
        <w:t>стем теплоснабжения.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10"/>
        <w:shd w:val="clear" w:color="auto" w:fill="auto"/>
        <w:spacing w:line="346" w:lineRule="exact"/>
        <w:ind w:left="20" w:right="200" w:firstLine="700"/>
        <w:jc w:val="left"/>
        <w:rPr>
          <w:sz w:val="28"/>
          <w:szCs w:val="28"/>
        </w:rPr>
      </w:pPr>
      <w:bookmarkStart w:id="13" w:name="bookmark30"/>
      <w:bookmarkStart w:id="14" w:name="bookmark29"/>
      <w:r>
        <w:rPr>
          <w:rStyle w:val="1"/>
          <w:color w:val="000000"/>
          <w:sz w:val="28"/>
          <w:szCs w:val="28"/>
        </w:rPr>
        <w:t>Часть 5 - Тепловые нагрузки потребителей тепловой энергии, групп потребителей тепловой энергии в зонах действия источников тепловой энергии</w:t>
      </w:r>
      <w:bookmarkEnd w:id="13"/>
      <w:bookmarkEnd w:id="14"/>
    </w:p>
    <w:p w:rsidR="0005448F" w:rsidRDefault="0005448F" w:rsidP="0005448F">
      <w:pPr>
        <w:pStyle w:val="a6"/>
        <w:spacing w:line="346" w:lineRule="exact"/>
        <w:ind w:left="20" w:right="200" w:firstLine="700"/>
        <w:jc w:val="left"/>
      </w:pPr>
      <w:r>
        <w:rPr>
          <w:rStyle w:val="a5"/>
          <w:color w:val="000000"/>
        </w:rPr>
        <w:t>В таблице 34 приведены тепловые нагрузки групп потребителей тепловой энергии по каж</w:t>
      </w:r>
      <w:r>
        <w:rPr>
          <w:rStyle w:val="a5"/>
          <w:color w:val="000000"/>
        </w:rPr>
        <w:softHyphen/>
        <w:t>дой зоне действия теплогенерирующих источников.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b"/>
        <w:framePr w:wrap="none" w:vAnchor="page" w:hAnchor="page" w:x="805" w:y="11031"/>
        <w:shd w:val="clear" w:color="auto" w:fill="auto"/>
        <w:spacing w:line="210" w:lineRule="exact"/>
        <w:jc w:val="center"/>
        <w:rPr>
          <w:b/>
          <w:sz w:val="28"/>
          <w:szCs w:val="28"/>
        </w:rPr>
      </w:pPr>
      <w:r>
        <w:rPr>
          <w:rStyle w:val="aa"/>
          <w:b/>
          <w:color w:val="000000"/>
          <w:sz w:val="28"/>
          <w:szCs w:val="28"/>
        </w:rPr>
        <w:t xml:space="preserve"> Тепловые нагрузки источников тепловой энергии</w:t>
      </w:r>
    </w:p>
    <w:p w:rsidR="0005448F" w:rsidRDefault="0005448F" w:rsidP="0005448F">
      <w:pPr>
        <w:pStyle w:val="a6"/>
        <w:ind w:left="20" w:right="20" w:firstLine="700"/>
      </w:pPr>
    </w:p>
    <w:p w:rsidR="001A3E7E" w:rsidRDefault="001A3E7E" w:rsidP="0005448F">
      <w:pPr>
        <w:pStyle w:val="a6"/>
        <w:ind w:left="20" w:right="20" w:firstLine="700"/>
      </w:pPr>
    </w:p>
    <w:p w:rsidR="001A3E7E" w:rsidRDefault="001A3E7E" w:rsidP="0005448F">
      <w:pPr>
        <w:pStyle w:val="a6"/>
        <w:ind w:left="20" w:right="20" w:firstLine="700"/>
      </w:pPr>
      <w:bookmarkStart w:id="15" w:name="_GoBack"/>
      <w:bookmarkEnd w:id="15"/>
    </w:p>
    <w:tbl>
      <w:tblPr>
        <w:tblpPr w:leftFromText="180" w:rightFromText="180" w:vertAnchor="text" w:horzAnchor="margin" w:tblpY="16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6"/>
        <w:gridCol w:w="1408"/>
        <w:gridCol w:w="1485"/>
        <w:gridCol w:w="1200"/>
        <w:gridCol w:w="1477"/>
        <w:gridCol w:w="1379"/>
        <w:gridCol w:w="1054"/>
      </w:tblGrid>
      <w:tr w:rsidR="001A3E7E" w:rsidTr="001A3E7E">
        <w:trPr>
          <w:trHeight w:val="291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after="120" w:line="210" w:lineRule="exact"/>
              <w:ind w:left="380"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Источник</w:t>
            </w:r>
          </w:p>
          <w:p w:rsidR="001A3E7E" w:rsidRDefault="001A3E7E" w:rsidP="001A3E7E">
            <w:pPr>
              <w:pStyle w:val="a6"/>
              <w:spacing w:before="120" w:line="210" w:lineRule="exact"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теплоснабжения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Тепловые нагрузки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after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ИТОГО,</w:t>
            </w:r>
          </w:p>
          <w:p w:rsidR="001A3E7E" w:rsidRDefault="001A3E7E" w:rsidP="001A3E7E">
            <w:pPr>
              <w:pStyle w:val="a6"/>
              <w:spacing w:before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Гкал/час</w:t>
            </w:r>
          </w:p>
        </w:tc>
      </w:tr>
      <w:tr w:rsidR="001A3E7E" w:rsidTr="001A3E7E">
        <w:trPr>
          <w:trHeight w:hRule="exact" w:val="1108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3E7E" w:rsidRDefault="001A3E7E" w:rsidP="001A3E7E"/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after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Отопление,</w:t>
            </w:r>
          </w:p>
          <w:p w:rsidR="001A3E7E" w:rsidRDefault="001A3E7E" w:rsidP="001A3E7E">
            <w:pPr>
              <w:pStyle w:val="a6"/>
              <w:spacing w:before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Гкал/час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after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Вентиляцию,</w:t>
            </w:r>
          </w:p>
          <w:p w:rsidR="001A3E7E" w:rsidRDefault="001A3E7E" w:rsidP="001A3E7E">
            <w:pPr>
              <w:pStyle w:val="a6"/>
              <w:spacing w:before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Гкал/час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after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ГВС,</w:t>
            </w:r>
          </w:p>
          <w:p w:rsidR="001A3E7E" w:rsidRDefault="001A3E7E" w:rsidP="001A3E7E">
            <w:pPr>
              <w:pStyle w:val="a6"/>
              <w:spacing w:before="60"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Гкал/час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Потери в тепловых сетях, Гкал/час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Собственные нужды, Гкал/час</w:t>
            </w: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3E7E" w:rsidRDefault="001A3E7E" w:rsidP="001A3E7E"/>
        </w:tc>
      </w:tr>
      <w:tr w:rsidR="001A3E7E" w:rsidTr="001A3E7E">
        <w:trPr>
          <w:trHeight w:hRule="exact" w:val="1394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r>
              <w:t xml:space="preserve">Котельная № 1 (ЦГК) ), ул. 30 лет </w:t>
            </w:r>
          </w:p>
          <w:p w:rsidR="001A3E7E" w:rsidRDefault="001A3E7E" w:rsidP="001A3E7E">
            <w:r>
              <w:t>Победы, 53</w:t>
            </w:r>
          </w:p>
          <w:p w:rsidR="001A3E7E" w:rsidRDefault="001A3E7E" w:rsidP="001A3E7E"/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9,851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1,255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rPr>
                <w:sz w:val="24"/>
              </w:rPr>
            </w:pPr>
            <w:r>
              <w:rPr>
                <w:color w:val="000000"/>
                <w:sz w:val="24"/>
              </w:rPr>
              <w:t>0,274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11,38</w:t>
            </w:r>
          </w:p>
        </w:tc>
      </w:tr>
      <w:tr w:rsidR="001A3E7E" w:rsidTr="001A3E7E">
        <w:trPr>
          <w:trHeight w:hRule="exact" w:val="1138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r>
              <w:lastRenderedPageBreak/>
              <w:t>Котельная №2 (ЦРБ), ул. Мичурина, 8а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1,585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0,239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rPr>
                <w:sz w:val="24"/>
              </w:rPr>
            </w:pPr>
            <w:r>
              <w:rPr>
                <w:color w:val="000000"/>
                <w:sz w:val="24"/>
              </w:rPr>
              <w:t>0,046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1A3E7E" w:rsidTr="001A3E7E">
        <w:trPr>
          <w:trHeight w:hRule="exact" w:val="1145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r>
              <w:t>Котельная д/сада №5 ул. Ленина 126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0,0284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0,003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rPr>
                <w:sz w:val="24"/>
              </w:rPr>
            </w:pPr>
            <w:r>
              <w:rPr>
                <w:color w:val="000000"/>
                <w:sz w:val="24"/>
              </w:rPr>
              <w:t>0,0006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3E7E" w:rsidRDefault="001A3E7E" w:rsidP="001A3E7E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</w:tr>
    </w:tbl>
    <w:p w:rsidR="0005448F" w:rsidRDefault="0005448F" w:rsidP="0005448F">
      <w:pPr>
        <w:pStyle w:val="a6"/>
        <w:ind w:left="20" w:right="20" w:firstLine="700"/>
        <w:jc w:val="right"/>
        <w:rPr>
          <w:sz w:val="24"/>
        </w:rPr>
      </w:pPr>
      <w:r>
        <w:rPr>
          <w:sz w:val="24"/>
        </w:rPr>
        <w:t>Таблица 34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spacing w:after="300"/>
        <w:ind w:left="20" w:right="180" w:firstLine="700"/>
      </w:pPr>
      <w:r>
        <w:rPr>
          <w:rStyle w:val="a5"/>
          <w:color w:val="000000"/>
        </w:rPr>
        <w:t>Тепловая нагрузка объектов теплоснабжения Тюкалинского городского поселения  составляет 13,282 Гкал/час. Потреб</w:t>
      </w:r>
      <w:r>
        <w:rPr>
          <w:rStyle w:val="a5"/>
          <w:color w:val="000000"/>
        </w:rPr>
        <w:softHyphen/>
        <w:t>ность в тепловой энергии для потребителей  Тюкалинского городского поселения  составляет 30892,27 Гкал/год.</w:t>
      </w:r>
    </w:p>
    <w:p w:rsidR="0005448F" w:rsidRDefault="0005448F" w:rsidP="0005448F">
      <w:pPr>
        <w:pStyle w:val="10"/>
        <w:shd w:val="clear" w:color="auto" w:fill="auto"/>
        <w:spacing w:after="405" w:line="341" w:lineRule="exact"/>
        <w:ind w:left="20" w:right="180" w:firstLine="700"/>
        <w:jc w:val="both"/>
        <w:rPr>
          <w:sz w:val="28"/>
          <w:szCs w:val="28"/>
        </w:rPr>
      </w:pPr>
      <w:bookmarkStart w:id="16" w:name="bookmark32"/>
      <w:bookmarkStart w:id="17" w:name="bookmark31"/>
      <w:r>
        <w:rPr>
          <w:rStyle w:val="1"/>
          <w:color w:val="000000"/>
          <w:sz w:val="28"/>
          <w:szCs w:val="28"/>
        </w:rPr>
        <w:t>Часть 6 - Балансы тепловой мощности и тепловой нагрузки в зонах действия источ</w:t>
      </w:r>
      <w:r>
        <w:rPr>
          <w:rStyle w:val="1"/>
          <w:color w:val="000000"/>
          <w:sz w:val="28"/>
          <w:szCs w:val="28"/>
        </w:rPr>
        <w:softHyphen/>
        <w:t>ников тепловой энергии</w:t>
      </w:r>
      <w:bookmarkEnd w:id="16"/>
      <w:bookmarkEnd w:id="17"/>
    </w:p>
    <w:p w:rsidR="0005448F" w:rsidRDefault="0005448F" w:rsidP="0005448F">
      <w:pPr>
        <w:pStyle w:val="a6"/>
        <w:spacing w:line="210" w:lineRule="exact"/>
        <w:ind w:left="20" w:firstLine="700"/>
      </w:pPr>
      <w:r>
        <w:rPr>
          <w:rStyle w:val="a5"/>
          <w:color w:val="000000"/>
        </w:rPr>
        <w:t>В таблице 35 приведена тепловая мощность теплогенерирующих источников.</w:t>
      </w:r>
    </w:p>
    <w:p w:rsidR="0005448F" w:rsidRDefault="0005448F" w:rsidP="0005448F">
      <w:pPr>
        <w:pStyle w:val="a6"/>
        <w:ind w:left="20" w:right="20" w:firstLine="700"/>
        <w:jc w:val="right"/>
        <w:rPr>
          <w:sz w:val="24"/>
        </w:rPr>
      </w:pPr>
      <w:r>
        <w:rPr>
          <w:sz w:val="24"/>
        </w:rPr>
        <w:t>Таблица 35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6"/>
        <w:gridCol w:w="1999"/>
        <w:gridCol w:w="2103"/>
        <w:gridCol w:w="1704"/>
        <w:gridCol w:w="2103"/>
      </w:tblGrid>
      <w:tr w:rsidR="0005448F">
        <w:trPr>
          <w:trHeight w:hRule="exact" w:val="99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</w:pPr>
            <w:r>
              <w:rPr>
                <w:rStyle w:val="91"/>
                <w:color w:val="000000"/>
              </w:rPr>
              <w:t>Источник тепла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Установленная теп</w:t>
            </w:r>
            <w:r>
              <w:rPr>
                <w:rStyle w:val="91"/>
                <w:color w:val="000000"/>
              </w:rPr>
              <w:softHyphen/>
              <w:t>ловая мощность, Гкал/час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5" w:lineRule="exact"/>
              <w:ind w:left="340"/>
              <w:jc w:val="left"/>
            </w:pPr>
            <w:r>
              <w:rPr>
                <w:rStyle w:val="91"/>
                <w:color w:val="000000"/>
              </w:rPr>
              <w:t>Подключенная нагрузка, Гкал/час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</w:pPr>
            <w:r>
              <w:rPr>
                <w:rStyle w:val="91"/>
                <w:color w:val="000000"/>
              </w:rPr>
              <w:t>Перспективная установленная тепловая мощ</w:t>
            </w:r>
            <w:r>
              <w:rPr>
                <w:rStyle w:val="91"/>
                <w:color w:val="000000"/>
              </w:rPr>
              <w:softHyphen/>
              <w:t>ность, Гкал/час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Перспективная под</w:t>
            </w:r>
            <w:r>
              <w:rPr>
                <w:rStyle w:val="91"/>
                <w:color w:val="000000"/>
              </w:rPr>
              <w:softHyphen/>
              <w:t>ключенная нагрузка, Гкал/час</w:t>
            </w:r>
          </w:p>
        </w:tc>
      </w:tr>
      <w:tr w:rsidR="0005448F">
        <w:trPr>
          <w:trHeight w:hRule="exact" w:val="1078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 xml:space="preserve">Котельная № 1 (ЦГК) ), ул. 30 лет </w:t>
            </w:r>
          </w:p>
          <w:p w:rsidR="0005448F" w:rsidRDefault="0005448F" w:rsidP="0005448F">
            <w:r>
              <w:t>Победы, 53</w:t>
            </w:r>
          </w:p>
          <w:p w:rsidR="0005448F" w:rsidRDefault="0005448F" w:rsidP="0005448F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16,5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11,38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16,5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11,38</w:t>
            </w:r>
          </w:p>
        </w:tc>
      </w:tr>
      <w:tr w:rsidR="0005448F">
        <w:trPr>
          <w:trHeight w:hRule="exact" w:val="1278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4,3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2,3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3,0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2,3</w:t>
            </w:r>
          </w:p>
        </w:tc>
      </w:tr>
      <w:tr w:rsidR="0005448F">
        <w:trPr>
          <w:trHeight w:hRule="exact" w:val="857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0,05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0,032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0,05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0,032</w:t>
            </w:r>
          </w:p>
        </w:tc>
      </w:tr>
    </w:tbl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180" w:firstLine="700"/>
        <w:jc w:val="left"/>
      </w:pPr>
      <w:r>
        <w:rPr>
          <w:rStyle w:val="a5"/>
          <w:color w:val="000000"/>
        </w:rPr>
        <w:t>По данным таблицы видно, что подключенная тепловая нагрузка составляет 72,9% от уста</w:t>
      </w:r>
      <w:r>
        <w:rPr>
          <w:rStyle w:val="a5"/>
          <w:color w:val="000000"/>
        </w:rPr>
        <w:softHyphen/>
        <w:t xml:space="preserve">новленной мощности всех котельных Тюкалинского городского поселения. 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Котельная № 1 (ЦГК), ул. 30 лет Победы, 53 - 79,2%</w:t>
      </w: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>Котельная №2 (ЦРБ), ул. Мичурина, 8а</w:t>
      </w:r>
      <w:r>
        <w:rPr>
          <w:rStyle w:val="a5"/>
          <w:color w:val="000000"/>
          <w:szCs w:val="28"/>
        </w:rPr>
        <w:t xml:space="preserve">  - 49,1%</w:t>
      </w:r>
    </w:p>
    <w:p w:rsidR="0005448F" w:rsidRDefault="0005448F" w:rsidP="0005448F">
      <w:pPr>
        <w:pStyle w:val="a6"/>
        <w:rPr>
          <w:szCs w:val="28"/>
        </w:rPr>
      </w:pPr>
      <w:r>
        <w:t>Котельная д/сада №5 ул. Ленина 126</w:t>
      </w:r>
      <w:r>
        <w:rPr>
          <w:rStyle w:val="a5"/>
          <w:color w:val="000000"/>
          <w:szCs w:val="28"/>
        </w:rPr>
        <w:t xml:space="preserve"> - 64,0%</w:t>
      </w:r>
    </w:p>
    <w:p w:rsidR="0005448F" w:rsidRDefault="0005448F" w:rsidP="0005448F">
      <w:pPr>
        <w:pStyle w:val="10"/>
        <w:shd w:val="clear" w:color="auto" w:fill="auto"/>
        <w:spacing w:after="0" w:line="341" w:lineRule="exact"/>
        <w:ind w:left="20" w:firstLine="700"/>
        <w:jc w:val="both"/>
        <w:rPr>
          <w:rStyle w:val="1"/>
          <w:color w:val="000000"/>
          <w:sz w:val="28"/>
          <w:szCs w:val="28"/>
        </w:rPr>
      </w:pPr>
      <w:bookmarkStart w:id="18" w:name="bookmark33"/>
    </w:p>
    <w:p w:rsidR="0005448F" w:rsidRDefault="0005448F" w:rsidP="0005448F">
      <w:pPr>
        <w:pStyle w:val="10"/>
        <w:shd w:val="clear" w:color="auto" w:fill="auto"/>
        <w:spacing w:after="0" w:line="341" w:lineRule="exact"/>
        <w:ind w:left="20" w:firstLine="700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lastRenderedPageBreak/>
        <w:t>Часть 7 - Балансы теплоносителя</w:t>
      </w:r>
      <w:bookmarkEnd w:id="18"/>
    </w:p>
    <w:p w:rsidR="0005448F" w:rsidRDefault="0005448F" w:rsidP="0005448F">
      <w:pPr>
        <w:pStyle w:val="10"/>
        <w:shd w:val="clear" w:color="auto" w:fill="auto"/>
        <w:spacing w:after="0" w:line="341" w:lineRule="exact"/>
        <w:ind w:left="20" w:firstLine="700"/>
        <w:jc w:val="both"/>
      </w:pPr>
    </w:p>
    <w:p w:rsidR="0005448F" w:rsidRDefault="0005448F" w:rsidP="0005448F">
      <w:pPr>
        <w:pStyle w:val="a6"/>
        <w:ind w:left="20" w:right="180" w:firstLine="700"/>
      </w:pPr>
      <w:bookmarkStart w:id="19" w:name="bookmark34"/>
      <w:r>
        <w:rPr>
          <w:rStyle w:val="a5"/>
          <w:color w:val="000000"/>
        </w:rPr>
        <w:t>Потери теплоносителя обосновываются не только аварийными утечками на аварийных участках тепловой сети но и  разбором теплоносите</w:t>
      </w:r>
      <w:r>
        <w:rPr>
          <w:rStyle w:val="a5"/>
          <w:color w:val="000000"/>
        </w:rPr>
        <w:softHyphen/>
        <w:t>ля потребителями. Таким образом, при безаварийном режиме работы и исключения разбора теплоносителя из тепловой сети. Таким образом, при безаварийном режиме работы и исключении разбора теплоносителя из сети, количество теп</w:t>
      </w:r>
      <w:r>
        <w:rPr>
          <w:rStyle w:val="a5"/>
          <w:color w:val="000000"/>
        </w:rPr>
        <w:softHyphen/>
        <w:t>лоносителя возвращенного равно количеству теплоносителя отпущенного в тепловую сеть.</w:t>
      </w:r>
    </w:p>
    <w:bookmarkEnd w:id="19"/>
    <w:p w:rsidR="0005448F" w:rsidRDefault="0005448F" w:rsidP="0005448F">
      <w:pPr>
        <w:pStyle w:val="a6"/>
        <w:spacing w:line="346" w:lineRule="exact"/>
        <w:ind w:left="120" w:right="220" w:firstLine="720"/>
      </w:pPr>
      <w:r>
        <w:rPr>
          <w:rStyle w:val="a5"/>
          <w:color w:val="000000"/>
        </w:rPr>
        <w:t>Величина подпитки тепловой сети (производительность водоподготовительных установок) складывается из технологических потерь теплоносителя в процессе передачи тепловой энергии. К нормируемым технологическим потерям теплоносителя относятся технически неизбежные в про</w:t>
      </w:r>
      <w:r>
        <w:rPr>
          <w:rStyle w:val="a5"/>
          <w:color w:val="000000"/>
        </w:rPr>
        <w:softHyphen/>
        <w:t xml:space="preserve">цессе передачи и распределения тепловой энергии потери теплоносителя с его утечкой через </w:t>
      </w:r>
      <w:proofErr w:type="spellStart"/>
      <w:r>
        <w:rPr>
          <w:rStyle w:val="a5"/>
          <w:color w:val="000000"/>
        </w:rPr>
        <w:t>не</w:t>
      </w:r>
      <w:r>
        <w:rPr>
          <w:rStyle w:val="a5"/>
          <w:color w:val="000000"/>
        </w:rPr>
        <w:softHyphen/>
        <w:t>плотности</w:t>
      </w:r>
      <w:proofErr w:type="spellEnd"/>
      <w:r>
        <w:rPr>
          <w:rStyle w:val="a5"/>
          <w:color w:val="000000"/>
        </w:rPr>
        <w:t xml:space="preserve"> в арматуре и трубопроводах тепловых сетей в пределах, установленных правилами тех</w:t>
      </w:r>
      <w:r>
        <w:rPr>
          <w:rStyle w:val="a5"/>
          <w:color w:val="000000"/>
        </w:rPr>
        <w:softHyphen/>
        <w:t>нической эксплуатации электрических станций и сетей, а также правилами технической эксплуа</w:t>
      </w:r>
      <w:r>
        <w:rPr>
          <w:rStyle w:val="a5"/>
          <w:color w:val="000000"/>
        </w:rPr>
        <w:softHyphen/>
        <w:t>тации тепловых энергоустановок.</w:t>
      </w:r>
    </w:p>
    <w:p w:rsidR="0005448F" w:rsidRDefault="0005448F" w:rsidP="0005448F">
      <w:pPr>
        <w:pStyle w:val="a6"/>
        <w:spacing w:line="346" w:lineRule="exact"/>
        <w:ind w:left="120" w:right="220" w:firstLine="720"/>
      </w:pPr>
      <w:r>
        <w:rPr>
          <w:rStyle w:val="a5"/>
          <w:color w:val="000000"/>
        </w:rPr>
        <w:t>Суммарные значения утечек теплоносителя, полученные в результате расчета, приведены в таблице 36.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  <w:rPr>
          <w:rStyle w:val="aa"/>
          <w:b/>
          <w:color w:val="000000"/>
          <w:sz w:val="28"/>
          <w:szCs w:val="28"/>
        </w:rPr>
      </w:pPr>
      <w:r>
        <w:rPr>
          <w:rStyle w:val="aa"/>
          <w:b/>
          <w:color w:val="000000"/>
          <w:sz w:val="28"/>
          <w:szCs w:val="28"/>
        </w:rPr>
        <w:t>Величины утечек теплоносителя в тепловых сетях</w:t>
      </w:r>
    </w:p>
    <w:p w:rsidR="0005448F" w:rsidRDefault="0005448F" w:rsidP="0005448F">
      <w:pPr>
        <w:pStyle w:val="a6"/>
        <w:ind w:left="20" w:right="20" w:firstLine="700"/>
        <w:jc w:val="right"/>
        <w:rPr>
          <w:rStyle w:val="aa"/>
          <w:color w:val="000000"/>
          <w:sz w:val="24"/>
          <w:szCs w:val="24"/>
        </w:rPr>
      </w:pPr>
      <w:r>
        <w:rPr>
          <w:rStyle w:val="aa"/>
          <w:color w:val="000000"/>
          <w:sz w:val="24"/>
          <w:szCs w:val="24"/>
        </w:rPr>
        <w:t>Таблица 36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5"/>
        <w:gridCol w:w="1543"/>
        <w:gridCol w:w="1646"/>
        <w:gridCol w:w="1794"/>
        <w:gridCol w:w="1803"/>
      </w:tblGrid>
      <w:tr w:rsidR="0005448F">
        <w:trPr>
          <w:trHeight w:hRule="exact" w:val="99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Наименование начала участка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Протяженность тепловой сети, км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Величина утеч</w:t>
            </w:r>
            <w:r>
              <w:rPr>
                <w:rStyle w:val="91"/>
                <w:color w:val="000000"/>
              </w:rPr>
              <w:softHyphen/>
              <w:t>ки из подающего трубопровода, т/ч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</w:pPr>
            <w:r>
              <w:rPr>
                <w:rStyle w:val="91"/>
                <w:color w:val="000000"/>
              </w:rPr>
              <w:t>Величина утечки из обратного тру</w:t>
            </w:r>
            <w:r>
              <w:rPr>
                <w:rStyle w:val="91"/>
                <w:color w:val="000000"/>
              </w:rPr>
              <w:softHyphen/>
              <w:t>бопровода, т/ч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</w:pPr>
            <w:r>
              <w:rPr>
                <w:rStyle w:val="91"/>
                <w:color w:val="000000"/>
              </w:rPr>
              <w:t>Потери теплоно</w:t>
            </w:r>
            <w:r>
              <w:rPr>
                <w:rStyle w:val="91"/>
                <w:color w:val="000000"/>
              </w:rPr>
              <w:softHyphen/>
              <w:t>сителя за год, т/год</w:t>
            </w:r>
          </w:p>
        </w:tc>
      </w:tr>
      <w:tr w:rsidR="0005448F">
        <w:trPr>
          <w:trHeight w:hRule="exact" w:val="594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53</w:t>
            </w:r>
          </w:p>
          <w:p w:rsidR="0005448F" w:rsidRDefault="0005448F" w:rsidP="0005448F">
            <w:r>
              <w:t>Победы, 53</w:t>
            </w:r>
          </w:p>
          <w:p w:rsidR="0005448F" w:rsidRDefault="0005448F" w:rsidP="0005448F"/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12,616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0,6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t>6739,2</w:t>
            </w:r>
          </w:p>
        </w:tc>
      </w:tr>
      <w:tr w:rsidR="0005448F">
        <w:trPr>
          <w:trHeight w:hRule="exact" w:val="594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2,866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1123,2</w:t>
            </w:r>
          </w:p>
        </w:tc>
      </w:tr>
      <w:tr w:rsidR="0005448F">
        <w:trPr>
          <w:trHeight w:hRule="exact" w:val="647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0,05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0,012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0,012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144,0</w:t>
            </w:r>
          </w:p>
        </w:tc>
      </w:tr>
    </w:tbl>
    <w:p w:rsidR="0005448F" w:rsidRDefault="0005448F" w:rsidP="0005448F">
      <w:pPr>
        <w:pStyle w:val="a6"/>
        <w:ind w:left="20" w:right="20" w:firstLine="700"/>
        <w:rPr>
          <w:b/>
          <w:szCs w:val="28"/>
        </w:rPr>
      </w:pPr>
    </w:p>
    <w:p w:rsidR="0005448F" w:rsidRDefault="0005448F" w:rsidP="0005448F">
      <w:pPr>
        <w:pStyle w:val="40"/>
        <w:shd w:val="clear" w:color="auto" w:fill="auto"/>
        <w:spacing w:after="0" w:line="341" w:lineRule="exact"/>
        <w:ind w:left="120" w:right="220" w:firstLine="720"/>
        <w:jc w:val="center"/>
        <w:rPr>
          <w:rStyle w:val="4"/>
          <w:color w:val="000000"/>
          <w:sz w:val="28"/>
          <w:szCs w:val="28"/>
        </w:rPr>
      </w:pPr>
      <w:bookmarkStart w:id="20" w:name="bookmark35"/>
      <w:r>
        <w:rPr>
          <w:rStyle w:val="4"/>
          <w:color w:val="000000"/>
          <w:sz w:val="28"/>
          <w:szCs w:val="28"/>
        </w:rPr>
        <w:t>Часть 8 - Топливные балансы источников тепловой энергии и система обеспечения топливом</w:t>
      </w:r>
      <w:bookmarkEnd w:id="20"/>
    </w:p>
    <w:p w:rsidR="0005448F" w:rsidRDefault="0005448F" w:rsidP="0005448F">
      <w:pPr>
        <w:pStyle w:val="40"/>
        <w:shd w:val="clear" w:color="auto" w:fill="auto"/>
        <w:spacing w:after="0" w:line="341" w:lineRule="exact"/>
        <w:ind w:left="120" w:right="220" w:firstLine="720"/>
        <w:jc w:val="center"/>
      </w:pPr>
    </w:p>
    <w:p w:rsidR="0005448F" w:rsidRDefault="0005448F" w:rsidP="0005448F">
      <w:pPr>
        <w:rPr>
          <w:sz w:val="28"/>
          <w:szCs w:val="28"/>
        </w:rPr>
      </w:pPr>
      <w:r>
        <w:rPr>
          <w:sz w:val="28"/>
          <w:szCs w:val="28"/>
        </w:rPr>
        <w:t xml:space="preserve">Котельная № 1 (ЦГК), ул. 30 лет </w:t>
      </w:r>
      <w:r>
        <w:rPr>
          <w:rStyle w:val="a5"/>
          <w:color w:val="000000"/>
          <w:szCs w:val="28"/>
        </w:rPr>
        <w:t>53, к</w:t>
      </w:r>
      <w:r>
        <w:rPr>
          <w:sz w:val="28"/>
          <w:szCs w:val="28"/>
        </w:rPr>
        <w:t>отельная №2 (ЦРБ), ул. Мичурина, 8а</w:t>
      </w:r>
      <w:r>
        <w:rPr>
          <w:rStyle w:val="a5"/>
          <w:color w:val="000000"/>
          <w:szCs w:val="28"/>
        </w:rPr>
        <w:t xml:space="preserve"> работают на природном газе, в качестве резервного топлива использует</w:t>
      </w:r>
      <w:r>
        <w:rPr>
          <w:rStyle w:val="a5"/>
          <w:color w:val="000000"/>
          <w:szCs w:val="28"/>
        </w:rPr>
        <w:softHyphen/>
        <w:t>ся мазут.</w:t>
      </w:r>
    </w:p>
    <w:p w:rsidR="0005448F" w:rsidRDefault="0005448F" w:rsidP="0005448F">
      <w:pPr>
        <w:pStyle w:val="a6"/>
        <w:ind w:right="220"/>
      </w:pPr>
      <w:r>
        <w:t>Котельная д/сада №5 ул. Ленина 126</w:t>
      </w:r>
      <w:r>
        <w:rPr>
          <w:rStyle w:val="a5"/>
          <w:color w:val="000000"/>
          <w:szCs w:val="28"/>
        </w:rPr>
        <w:t xml:space="preserve"> работает на природном газе, в качестве резервного топлива использует</w:t>
      </w:r>
      <w:r>
        <w:rPr>
          <w:rStyle w:val="a5"/>
          <w:color w:val="000000"/>
          <w:szCs w:val="28"/>
        </w:rPr>
        <w:softHyphen/>
        <w:t>ся уголь, дрова.</w:t>
      </w:r>
    </w:p>
    <w:p w:rsidR="0005448F" w:rsidRDefault="0005448F" w:rsidP="0005448F">
      <w:pPr>
        <w:pStyle w:val="a6"/>
        <w:ind w:left="120" w:firstLine="720"/>
        <w:jc w:val="right"/>
        <w:rPr>
          <w:rStyle w:val="a5"/>
          <w:color w:val="000000"/>
        </w:rPr>
      </w:pPr>
      <w:r>
        <w:rPr>
          <w:rStyle w:val="a5"/>
          <w:color w:val="000000"/>
        </w:rPr>
        <w:t>Данные по используемым видам топлива приведена в таблице 37.</w:t>
      </w:r>
    </w:p>
    <w:p w:rsidR="0005448F" w:rsidRDefault="0005448F" w:rsidP="0005448F">
      <w:pPr>
        <w:pStyle w:val="a6"/>
        <w:ind w:left="120" w:firstLine="720"/>
        <w:jc w:val="right"/>
        <w:rPr>
          <w:rStyle w:val="a5"/>
          <w:color w:val="000000"/>
          <w:sz w:val="24"/>
        </w:rPr>
      </w:pPr>
      <w:r>
        <w:rPr>
          <w:rStyle w:val="a5"/>
          <w:color w:val="000000"/>
          <w:sz w:val="24"/>
        </w:rPr>
        <w:lastRenderedPageBreak/>
        <w:t>Таблица 37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5"/>
        <w:gridCol w:w="1998"/>
        <w:gridCol w:w="2102"/>
        <w:gridCol w:w="1702"/>
        <w:gridCol w:w="2102"/>
      </w:tblGrid>
      <w:tr w:rsidR="0005448F">
        <w:trPr>
          <w:trHeight w:hRule="exact" w:val="1203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</w:pPr>
            <w:r>
              <w:rPr>
                <w:rStyle w:val="91"/>
                <w:color w:val="000000"/>
              </w:rPr>
              <w:t>Источник тепла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Расход натурально</w:t>
            </w:r>
            <w:r>
              <w:rPr>
                <w:rStyle w:val="91"/>
                <w:color w:val="000000"/>
              </w:rPr>
              <w:softHyphen/>
              <w:t>го топлива Природный газ тыс. м</w:t>
            </w:r>
            <w:r>
              <w:rPr>
                <w:rStyle w:val="91"/>
                <w:color w:val="000000"/>
                <w:vertAlign w:val="superscript"/>
              </w:rPr>
              <w:t>3</w:t>
            </w:r>
            <w:r>
              <w:rPr>
                <w:rStyle w:val="91"/>
                <w:color w:val="000000"/>
              </w:rPr>
              <w:t>;</w:t>
            </w:r>
          </w:p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 xml:space="preserve">Уголь - </w:t>
            </w:r>
            <w:proofErr w:type="spellStart"/>
            <w:r>
              <w:rPr>
                <w:rStyle w:val="91"/>
                <w:color w:val="000000"/>
              </w:rPr>
              <w:t>тн</w:t>
            </w:r>
            <w:proofErr w:type="spellEnd"/>
            <w:r>
              <w:rPr>
                <w:rStyle w:val="91"/>
                <w:color w:val="000000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ind w:left="400"/>
              <w:jc w:val="left"/>
            </w:pPr>
            <w:r>
              <w:rPr>
                <w:rStyle w:val="91"/>
                <w:color w:val="000000"/>
              </w:rPr>
              <w:t xml:space="preserve">Расход условного топлива, т </w:t>
            </w:r>
            <w:proofErr w:type="spellStart"/>
            <w:r>
              <w:rPr>
                <w:rStyle w:val="91"/>
                <w:color w:val="000000"/>
              </w:rPr>
              <w:t>у.т</w:t>
            </w:r>
            <w:proofErr w:type="spellEnd"/>
            <w:r>
              <w:rPr>
                <w:rStyle w:val="91"/>
                <w:color w:val="00000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1"/>
                <w:color w:val="000000"/>
              </w:rPr>
              <w:t>Резервный вид топлива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ind w:left="380"/>
              <w:jc w:val="left"/>
            </w:pPr>
            <w:r>
              <w:rPr>
                <w:rStyle w:val="91"/>
                <w:color w:val="000000"/>
              </w:rPr>
              <w:t xml:space="preserve">Расход резервного топлива, т </w:t>
            </w:r>
            <w:proofErr w:type="spellStart"/>
            <w:r>
              <w:rPr>
                <w:rStyle w:val="91"/>
                <w:color w:val="000000"/>
              </w:rPr>
              <w:t>у.т</w:t>
            </w:r>
            <w:proofErr w:type="spellEnd"/>
            <w:r>
              <w:rPr>
                <w:rStyle w:val="91"/>
                <w:color w:val="000000"/>
              </w:rPr>
              <w:t>.</w:t>
            </w:r>
          </w:p>
        </w:tc>
      </w:tr>
      <w:tr w:rsidR="0005448F">
        <w:trPr>
          <w:trHeight w:hRule="exact" w:val="901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(ЦГК), ул. 30 лет 53</w:t>
            </w:r>
          </w:p>
          <w:p w:rsidR="0005448F" w:rsidRDefault="0005448F" w:rsidP="0005448F">
            <w:r>
              <w:t>Победы, 53</w:t>
            </w:r>
          </w:p>
          <w:p w:rsidR="0005448F" w:rsidRDefault="0005448F" w:rsidP="0005448F"/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91"/>
                <w:b w:val="0"/>
                <w:color w:val="000000"/>
              </w:rPr>
            </w:pPr>
            <w:r>
              <w:rPr>
                <w:sz w:val="24"/>
              </w:rPr>
              <w:t>4623,34</w:t>
            </w:r>
            <w:r>
              <w:rPr>
                <w:rStyle w:val="91"/>
                <w:b w:val="0"/>
                <w:color w:val="000000"/>
              </w:rPr>
              <w:t xml:space="preserve"> </w:t>
            </w:r>
          </w:p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91"/>
                <w:b w:val="0"/>
                <w:color w:val="000000"/>
              </w:rPr>
              <w:t xml:space="preserve">тыс. </w:t>
            </w:r>
            <w:proofErr w:type="spellStart"/>
            <w:r>
              <w:rPr>
                <w:rStyle w:val="91"/>
                <w:b w:val="0"/>
                <w:color w:val="000000"/>
              </w:rPr>
              <w:t>куб.м</w:t>
            </w:r>
            <w:proofErr w:type="spellEnd"/>
            <w:r>
              <w:rPr>
                <w:rStyle w:val="91"/>
                <w:b w:val="0"/>
                <w:color w:val="000000"/>
              </w:rPr>
              <w:t>/год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5316,84</w:t>
            </w:r>
          </w:p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91"/>
                <w:b w:val="0"/>
                <w:color w:val="000000"/>
              </w:rPr>
              <w:t xml:space="preserve">тыс. </w:t>
            </w:r>
            <w:proofErr w:type="spellStart"/>
            <w:r>
              <w:rPr>
                <w:rStyle w:val="91"/>
                <w:b w:val="0"/>
                <w:color w:val="000000"/>
              </w:rPr>
              <w:t>куб.м</w:t>
            </w:r>
            <w:proofErr w:type="spellEnd"/>
            <w:r>
              <w:rPr>
                <w:rStyle w:val="91"/>
                <w:b w:val="0"/>
                <w:color w:val="000000"/>
              </w:rPr>
              <w:t>/год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мазут, печное топливо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5448F">
        <w:trPr>
          <w:trHeight w:hRule="exact" w:val="999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91"/>
                <w:b w:val="0"/>
                <w:color w:val="000000"/>
              </w:rPr>
            </w:pPr>
            <w:r>
              <w:rPr>
                <w:sz w:val="24"/>
              </w:rPr>
              <w:t>816,55</w:t>
            </w:r>
            <w:r>
              <w:rPr>
                <w:rStyle w:val="91"/>
                <w:b w:val="0"/>
                <w:color w:val="000000"/>
              </w:rPr>
              <w:t xml:space="preserve"> </w:t>
            </w:r>
          </w:p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91"/>
                <w:b w:val="0"/>
                <w:color w:val="000000"/>
              </w:rPr>
              <w:t xml:space="preserve">тыс. </w:t>
            </w:r>
            <w:proofErr w:type="spellStart"/>
            <w:r>
              <w:rPr>
                <w:rStyle w:val="91"/>
                <w:b w:val="0"/>
                <w:color w:val="000000"/>
              </w:rPr>
              <w:t>куб.м</w:t>
            </w:r>
            <w:proofErr w:type="spellEnd"/>
            <w:r>
              <w:rPr>
                <w:rStyle w:val="91"/>
                <w:b w:val="0"/>
                <w:color w:val="000000"/>
              </w:rPr>
              <w:t>/год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 xml:space="preserve">          969,03</w:t>
            </w:r>
          </w:p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91"/>
                <w:b w:val="0"/>
                <w:color w:val="000000"/>
              </w:rPr>
              <w:t xml:space="preserve">тыс. </w:t>
            </w:r>
            <w:proofErr w:type="spellStart"/>
            <w:r>
              <w:rPr>
                <w:rStyle w:val="91"/>
                <w:b w:val="0"/>
                <w:color w:val="000000"/>
              </w:rPr>
              <w:t>куб.м</w:t>
            </w:r>
            <w:proofErr w:type="spellEnd"/>
            <w:r>
              <w:rPr>
                <w:rStyle w:val="91"/>
                <w:b w:val="0"/>
                <w:color w:val="000000"/>
              </w:rPr>
              <w:t>/год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мазут, дизельное топливо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5448F">
        <w:trPr>
          <w:trHeight w:hRule="exact" w:val="842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24,13</w:t>
            </w:r>
          </w:p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91"/>
                <w:b w:val="0"/>
                <w:color w:val="000000"/>
              </w:rPr>
              <w:t xml:space="preserve">тыс. </w:t>
            </w:r>
            <w:proofErr w:type="spellStart"/>
            <w:r>
              <w:rPr>
                <w:rStyle w:val="91"/>
                <w:b w:val="0"/>
                <w:color w:val="000000"/>
              </w:rPr>
              <w:t>куб.м</w:t>
            </w:r>
            <w:proofErr w:type="spellEnd"/>
            <w:r>
              <w:rPr>
                <w:rStyle w:val="91"/>
                <w:b w:val="0"/>
                <w:color w:val="000000"/>
              </w:rPr>
              <w:t>/год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right="360"/>
              <w:jc w:val="center"/>
              <w:rPr>
                <w:sz w:val="24"/>
              </w:rPr>
            </w:pPr>
            <w:r>
              <w:rPr>
                <w:sz w:val="24"/>
              </w:rPr>
              <w:t>27,74</w:t>
            </w:r>
          </w:p>
          <w:p w:rsidR="0005448F" w:rsidRDefault="0005448F" w:rsidP="0005448F">
            <w:pPr>
              <w:pStyle w:val="a6"/>
              <w:spacing w:line="210" w:lineRule="exact"/>
              <w:ind w:right="360"/>
              <w:jc w:val="center"/>
              <w:rPr>
                <w:sz w:val="24"/>
              </w:rPr>
            </w:pPr>
            <w:r>
              <w:rPr>
                <w:rStyle w:val="91"/>
                <w:b w:val="0"/>
                <w:color w:val="000000"/>
              </w:rPr>
              <w:t xml:space="preserve">тыс. </w:t>
            </w:r>
            <w:proofErr w:type="spellStart"/>
            <w:r>
              <w:rPr>
                <w:rStyle w:val="91"/>
                <w:b w:val="0"/>
                <w:color w:val="000000"/>
              </w:rPr>
              <w:t>куб.м</w:t>
            </w:r>
            <w:proofErr w:type="spellEnd"/>
            <w:r>
              <w:rPr>
                <w:rStyle w:val="91"/>
                <w:b w:val="0"/>
                <w:color w:val="000000"/>
              </w:rPr>
              <w:t>/год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уголь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5448F" w:rsidRDefault="0005448F" w:rsidP="0005448F">
      <w:pPr>
        <w:pStyle w:val="a6"/>
        <w:ind w:left="120" w:firstLine="72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10"/>
        <w:shd w:val="clear" w:color="auto" w:fill="auto"/>
        <w:spacing w:after="333" w:line="210" w:lineRule="exact"/>
        <w:ind w:left="20" w:firstLine="720"/>
        <w:jc w:val="both"/>
        <w:rPr>
          <w:sz w:val="28"/>
          <w:szCs w:val="28"/>
        </w:rPr>
      </w:pPr>
      <w:bookmarkStart w:id="21" w:name="bookmark37"/>
      <w:r>
        <w:rPr>
          <w:rStyle w:val="1"/>
          <w:color w:val="000000"/>
          <w:sz w:val="28"/>
          <w:szCs w:val="28"/>
        </w:rPr>
        <w:t>Часть 9 - Надежность теплоснабжения</w:t>
      </w:r>
      <w:bookmarkEnd w:id="21"/>
    </w:p>
    <w:p w:rsidR="0005448F" w:rsidRDefault="0005448F" w:rsidP="0005448F">
      <w:pPr>
        <w:pStyle w:val="a6"/>
        <w:ind w:left="20" w:right="240" w:firstLine="720"/>
      </w:pPr>
      <w:r>
        <w:rPr>
          <w:rStyle w:val="a5"/>
          <w:color w:val="000000"/>
        </w:rPr>
        <w:t>В системе теплоснабжения на территории Тюкалинского городского поселения  были зафиксированы следующие аварийные си</w:t>
      </w:r>
      <w:r>
        <w:rPr>
          <w:rStyle w:val="a5"/>
          <w:color w:val="000000"/>
        </w:rPr>
        <w:softHyphen/>
        <w:t>туации: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12.01.2016 года Чехова 75 порыв т/трассы с   16-00 до 19-30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28.01.2016 года ул. Комсомольская 2 «б» порыв в подвале с 12-50 до 16-00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09.02.2016 года  ул. Ленина  за РКЦ порыв т/трассы с   12-30 до 16-00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10.02.2016 года ул. Коммунальная 4-6 порыв т/трассы с   16-00 до 19-30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11.02.2016 года  ул. Чехова возле Администрации порыв т/трассы с  11-00   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до 13-00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12.02.2016 года  ул. 30 лет Победы 24 порыв т/трассы с   16-50 до 20-00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24.02.2016 года  ул. 30 лет Победы 47 порыв т/трассы с  10-00 до 12-30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01.03.2016 года ул. Ленина порыв на территории ДШИ  с 12-00 до 12-45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09.03.2016 года ул. Первомайская на территории стадиона порыв т/трассы 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   07-30 до 11-20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22.03.2016 года ул. Кирова порыв т/трассы с   11-45 до 12-50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25.03.2016 года ул. Чехова 77 порыв т/трассы с  11-15 до 12-15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30.03.2016 года ул. Кирова  порыв т/трассы с  10-00 до 11-00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14.04.2016 года Котельная № 2 порыв т/трассы с   9-00 до 11-00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14.16.04.2016 года Котельная № 2 порыв т/трассы  1- порыв с11-40 до 12-30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2- порыв с 12-30 до 13-30  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30.09.2016 года Территория  ЦРБ  с 9-00до 13-00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02.10.2016 года ул. Чехова перекресток Титова  порыв с 9-00 до 13 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06.11.2016 года  Больница порыв  старый роддом с 13-30 до 15-00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01,12.2016 года ул. Коммунальная  № 8  порыв т/трассы с 9-50 до 11-20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01.12.2016 года ул. Коммунальная № 1 порыв т/трассы с 14-05 до16-45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12.12.2016 года ул. Первомайская порыв т/трассы  школа Лицей с 10-30 до 11-30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13.12..2016 года  ул. Октябрьская  № 56 порыв т/трассы  с 10-50 до 14-00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14.12.2016 года ул. Первомайская порыв т/трассы  школа Лицей  с 11-00 до 13-00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19.12.2016 года ул. 30 лет Победы 77 порыв т/трассы  с 11-50 до 14-00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25.12.2016 года ул. Коммунальная порыв т/трассы с 10-30 до 10-55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25.12.2016 года ул. Марацевича  № 13 порыв т/трассы с 11-00 до 11-30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26.12.2016 года порыв т/трассы  на территории котельной № 1 с 10-45 до 14-00</w:t>
      </w:r>
    </w:p>
    <w:p w:rsidR="0005448F" w:rsidRDefault="0005448F" w:rsidP="0005448F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27.12.2016 года ул. Коммунальная  № 1 порыв т/трассы  с 10-00 до 12-00</w:t>
      </w:r>
    </w:p>
    <w:p w:rsidR="0005448F" w:rsidRDefault="0005448F" w:rsidP="0005448F">
      <w:pPr>
        <w:pStyle w:val="a6"/>
        <w:ind w:left="20" w:right="240" w:firstLine="55"/>
      </w:pPr>
      <w:r>
        <w:rPr>
          <w:rStyle w:val="a5"/>
          <w:color w:val="000000"/>
        </w:rPr>
        <w:t>Сведения по аварийным ситуация в системах теплоснабжения МП «Коммунальник» отсутствуют.</w:t>
      </w:r>
    </w:p>
    <w:p w:rsidR="0005448F" w:rsidRDefault="0005448F" w:rsidP="0005448F">
      <w:pPr>
        <w:pStyle w:val="a6"/>
        <w:ind w:left="20" w:right="240" w:firstLine="720"/>
      </w:pPr>
      <w:r>
        <w:rPr>
          <w:rStyle w:val="a5"/>
          <w:color w:val="000000"/>
        </w:rPr>
        <w:t>На текущий момент эксплуатационная надежность тепловых сетей Тюкалинского городского поселения обес</w:t>
      </w:r>
      <w:r>
        <w:rPr>
          <w:rStyle w:val="a5"/>
          <w:color w:val="000000"/>
        </w:rPr>
        <w:softHyphen/>
        <w:t xml:space="preserve">печивалась за счет текущей ликвидации возникающих повреждений в тепловых сетях и недопущению их развития в серьезные аварии с тяжелыми последствиями, и ежегодной частичной замене наружной и внутренних систем теплоснабжения. </w:t>
      </w:r>
    </w:p>
    <w:p w:rsidR="0005448F" w:rsidRDefault="0005448F" w:rsidP="0005448F">
      <w:pPr>
        <w:pStyle w:val="a6"/>
        <w:spacing w:line="350" w:lineRule="exact"/>
        <w:ind w:right="20" w:firstLine="720"/>
      </w:pPr>
      <w:r>
        <w:rPr>
          <w:rStyle w:val="a5"/>
          <w:color w:val="000000"/>
        </w:rPr>
        <w:t>В результате проведенного анализа по основным магистралям тепловых сетей от теплогенери</w:t>
      </w:r>
      <w:r>
        <w:rPr>
          <w:rStyle w:val="a5"/>
          <w:color w:val="000000"/>
        </w:rPr>
        <w:softHyphen/>
        <w:t>рующих источников Тюкалинского городского поселения  определена необходимость реконструкции теп</w:t>
      </w:r>
      <w:r>
        <w:rPr>
          <w:rStyle w:val="a5"/>
          <w:color w:val="000000"/>
        </w:rPr>
        <w:softHyphen/>
        <w:t>ловых сетей в связи с исчерпанием физического ресурса действующих магистральных.</w:t>
      </w:r>
    </w:p>
    <w:p w:rsidR="0005448F" w:rsidRDefault="0005448F" w:rsidP="0005448F">
      <w:pPr>
        <w:pStyle w:val="a6"/>
        <w:spacing w:line="346" w:lineRule="exact"/>
        <w:ind w:right="20" w:firstLine="720"/>
      </w:pPr>
      <w:r>
        <w:rPr>
          <w:rStyle w:val="a5"/>
          <w:color w:val="000000"/>
        </w:rPr>
        <w:t>Срок эксплуатации некоторых участков тепловых сетей достигает 20 лет и более.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rPr>
          <w:sz w:val="28"/>
        </w:rPr>
        <w:sectPr w:rsidR="0005448F">
          <w:pgSz w:w="12240" w:h="15840"/>
          <w:pgMar w:top="1134" w:right="851" w:bottom="1134" w:left="1701" w:header="720" w:footer="720" w:gutter="0"/>
          <w:cols w:space="720"/>
        </w:sectPr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40"/>
        <w:shd w:val="clear" w:color="auto" w:fill="auto"/>
        <w:spacing w:after="0" w:line="210" w:lineRule="exact"/>
        <w:ind w:left="820"/>
        <w:rPr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Часть 10 - Технико-экономические показатели теплоснабжающих и теплосетевых организаций</w:t>
      </w:r>
    </w:p>
    <w:p w:rsidR="0005448F" w:rsidRDefault="0005448F" w:rsidP="0005448F">
      <w:pPr>
        <w:pStyle w:val="a6"/>
        <w:ind w:left="20" w:right="20" w:firstLine="700"/>
        <w:jc w:val="right"/>
        <w:rPr>
          <w:sz w:val="24"/>
        </w:rPr>
      </w:pPr>
      <w:r>
        <w:rPr>
          <w:sz w:val="24"/>
        </w:rPr>
        <w:t>Таблица 38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628"/>
        <w:gridCol w:w="2629"/>
        <w:gridCol w:w="2629"/>
        <w:gridCol w:w="2629"/>
      </w:tblGrid>
      <w:tr w:rsidR="0005448F">
        <w:trPr>
          <w:trHeight w:val="112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color w:val="000000"/>
                <w:sz w:val="24"/>
              </w:rPr>
              <w:t>Параметры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Котельная № 1 (ЦГК), ул. 30 лет 53</w:t>
            </w:r>
          </w:p>
          <w:p w:rsidR="0005448F" w:rsidRDefault="0005448F" w:rsidP="0005448F">
            <w:r>
              <w:t>Победы, 53</w:t>
            </w:r>
          </w:p>
          <w:p w:rsidR="0005448F" w:rsidRDefault="0005448F" w:rsidP="0005448F"/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Котельная №2 (ЦРБ), ул. Мичурина, 8а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Котельная д/сада №5 ул. Ленина 126</w:t>
            </w:r>
          </w:p>
        </w:tc>
      </w:tr>
      <w:tr w:rsidR="0005448F">
        <w:trPr>
          <w:trHeight w:val="319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8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Установленная тепловая мощность, Гкал/час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</w:tr>
      <w:tr w:rsidR="0005448F">
        <w:trPr>
          <w:trHeight w:val="319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83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Присоединенная тепловая нагрузка, Гкал/час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11,38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</w:tr>
      <w:tr w:rsidR="0005448F">
        <w:trPr>
          <w:trHeight w:val="319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color w:val="000000"/>
                <w:sz w:val="24"/>
              </w:rPr>
              <w:t>Топливо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Вид топлива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t>газ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t>газ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</w:pPr>
            <w:r>
              <w:t>газ</w:t>
            </w:r>
          </w:p>
        </w:tc>
      </w:tr>
      <w:tr w:rsidR="0005448F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Стоимость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4662,33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4662,33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4256,30</w:t>
            </w:r>
          </w:p>
        </w:tc>
      </w:tr>
      <w:tr w:rsidR="0005448F">
        <w:trPr>
          <w:trHeight w:val="3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color w:val="000000"/>
                <w:sz w:val="24"/>
              </w:rPr>
              <w:t>Тип котлов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водогрейный режим с декабря 2016 года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водогрейный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водогрейный</w:t>
            </w:r>
          </w:p>
        </w:tc>
      </w:tr>
      <w:tr w:rsidR="0005448F">
        <w:trPr>
          <w:trHeight w:val="334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after="120" w:line="210" w:lineRule="exact"/>
              <w:ind w:left="120"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Количество</w:t>
            </w:r>
          </w:p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color w:val="000000"/>
                <w:sz w:val="24"/>
              </w:rPr>
              <w:t>котлов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Всего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448F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Рабочих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448F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/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Резервных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Потери тепловой энергии в год , Г кал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6024,13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1150,13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18,39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Полезный отпуск тепла в год, Гкал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27770,0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4553,77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154,19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Выработка тепла в год, Гкал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33794,13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5703,9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176,11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Расход топлива, т </w:t>
            </w:r>
            <w:proofErr w:type="spellStart"/>
            <w:r>
              <w:rPr>
                <w:color w:val="000000"/>
                <w:sz w:val="24"/>
              </w:rPr>
              <w:t>у.т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4716,84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853,03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27,74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8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Протяженность тепловых сетей в двухтрубном исчислении, км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12,616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2,866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8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Удельный расход условного топлива на производство тепла, кг. </w:t>
            </w:r>
            <w:proofErr w:type="spellStart"/>
            <w:r>
              <w:rPr>
                <w:color w:val="000000"/>
                <w:sz w:val="24"/>
              </w:rPr>
              <w:t>у.т</w:t>
            </w:r>
            <w:proofErr w:type="spellEnd"/>
            <w:r>
              <w:rPr>
                <w:color w:val="000000"/>
                <w:sz w:val="24"/>
              </w:rPr>
              <w:t>./Гкал (факт 2013 года)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0,11499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0,11867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0,114,96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Коэффициент полезного использо</w:t>
            </w:r>
            <w:r>
              <w:rPr>
                <w:color w:val="000000"/>
                <w:sz w:val="24"/>
              </w:rPr>
              <w:softHyphen/>
              <w:t xml:space="preserve">вания теплоты топлива, </w:t>
            </w:r>
            <w:r>
              <w:rPr>
                <w:rStyle w:val="af0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71,035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71,159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79,083</w:t>
            </w:r>
          </w:p>
        </w:tc>
      </w:tr>
      <w:tr w:rsidR="0005448F">
        <w:trPr>
          <w:trHeight w:val="334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78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Организация, эксплуатирующая ко</w:t>
            </w:r>
            <w:r>
              <w:rPr>
                <w:color w:val="000000"/>
                <w:sz w:val="24"/>
              </w:rPr>
              <w:softHyphen/>
              <w:t>тельную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ООО «ТТСК»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ООО «ТТСК»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rPr>
                <w:sz w:val="24"/>
              </w:rPr>
            </w:pPr>
            <w:r>
              <w:rPr>
                <w:sz w:val="24"/>
              </w:rPr>
              <w:t>МП «Коммунальник»</w:t>
            </w:r>
          </w:p>
        </w:tc>
      </w:tr>
    </w:tbl>
    <w:p w:rsidR="0005448F" w:rsidRDefault="0005448F" w:rsidP="0005448F">
      <w:pPr>
        <w:rPr>
          <w:sz w:val="28"/>
        </w:rPr>
        <w:sectPr w:rsidR="0005448F">
          <w:pgSz w:w="15840" w:h="12240" w:orient="landscape"/>
          <w:pgMar w:top="1701" w:right="1134" w:bottom="851" w:left="1134" w:header="720" w:footer="720" w:gutter="0"/>
          <w:cols w:space="720"/>
        </w:sectPr>
      </w:pPr>
    </w:p>
    <w:p w:rsidR="0005448F" w:rsidRDefault="0005448F" w:rsidP="0005448F">
      <w:pPr>
        <w:pStyle w:val="ad"/>
        <w:framePr w:wrap="none" w:vAnchor="page" w:hAnchor="page" w:x="5701" w:y="15135"/>
        <w:shd w:val="clear" w:color="auto" w:fill="auto"/>
        <w:spacing w:line="210" w:lineRule="exact"/>
        <w:ind w:left="20"/>
      </w:pPr>
      <w:r>
        <w:rPr>
          <w:rStyle w:val="ac"/>
          <w:color w:val="000000"/>
        </w:rPr>
        <w:lastRenderedPageBreak/>
        <w:t>45</w:t>
      </w:r>
    </w:p>
    <w:p w:rsidR="0005448F" w:rsidRDefault="0005448F" w:rsidP="0005448F">
      <w:pPr>
        <w:pStyle w:val="70"/>
        <w:framePr w:wrap="none" w:vAnchor="page" w:hAnchor="page" w:x="748" w:y="9394"/>
        <w:shd w:val="clear" w:color="auto" w:fill="auto"/>
        <w:spacing w:line="210" w:lineRule="exact"/>
        <w:ind w:left="4620"/>
        <w:rPr>
          <w:lang w:val="ru-RU"/>
        </w:rPr>
      </w:pPr>
      <w:r>
        <w:rPr>
          <w:rStyle w:val="7"/>
          <w:color w:val="000000"/>
          <w:lang w:val="ru-RU" w:eastAsia="ru-RU"/>
        </w:rPr>
        <w:t>КИТТ =</w:t>
      </w:r>
    </w:p>
    <w:p w:rsidR="0005448F" w:rsidRDefault="0005448F" w:rsidP="0005448F">
      <w:pPr>
        <w:pStyle w:val="a6"/>
        <w:framePr w:wrap="none" w:vAnchor="page" w:hAnchor="page" w:x="748" w:y="9562"/>
        <w:spacing w:line="210" w:lineRule="exact"/>
        <w:ind w:left="5580"/>
        <w:jc w:val="left"/>
      </w:pPr>
      <w:r>
        <w:rPr>
          <w:rStyle w:val="a5"/>
          <w:color w:val="000000"/>
          <w:lang w:val="en-US" w:eastAsia="en-US"/>
        </w:rPr>
        <w:t xml:space="preserve">B </w:t>
      </w:r>
      <w:r>
        <w:rPr>
          <w:rStyle w:val="a5"/>
          <w:color w:val="000000"/>
        </w:rPr>
        <w:t xml:space="preserve">• </w:t>
      </w:r>
      <w:r>
        <w:rPr>
          <w:rStyle w:val="a5"/>
          <w:color w:val="000000"/>
          <w:lang w:val="en-US" w:eastAsia="en-US"/>
        </w:rPr>
        <w:t>Q</w:t>
      </w:r>
    </w:p>
    <w:p w:rsidR="0005448F" w:rsidRDefault="0005448F" w:rsidP="0005448F">
      <w:pPr>
        <w:pStyle w:val="a6"/>
        <w:framePr w:w="10416" w:h="2070" w:hRule="exact" w:wrap="none" w:vAnchor="page" w:hAnchor="page" w:x="748" w:y="9975"/>
        <w:spacing w:after="133" w:line="210" w:lineRule="exact"/>
        <w:ind w:firstLine="720"/>
      </w:pPr>
      <w:r>
        <w:rPr>
          <w:rStyle w:val="a5"/>
          <w:color w:val="000000"/>
        </w:rPr>
        <w:t xml:space="preserve">где </w:t>
      </w:r>
      <w:proofErr w:type="spellStart"/>
      <w:r>
        <w:rPr>
          <w:rStyle w:val="14"/>
          <w:color w:val="000000"/>
          <w:lang w:val="en-US" w:eastAsia="en-US"/>
        </w:rPr>
        <w:t>Q</w:t>
      </w:r>
      <w:r>
        <w:rPr>
          <w:rStyle w:val="14"/>
          <w:color w:val="000000"/>
          <w:vertAlign w:val="subscript"/>
          <w:lang w:val="en-US" w:eastAsia="en-US"/>
        </w:rPr>
        <w:t>nom</w:t>
      </w:r>
      <w:proofErr w:type="spellEnd"/>
      <w:r w:rsidRPr="005F1920">
        <w:rPr>
          <w:rStyle w:val="a5"/>
          <w:color w:val="000000"/>
          <w:lang w:eastAsia="en-US"/>
        </w:rPr>
        <w:t xml:space="preserve"> </w:t>
      </w:r>
      <w:r>
        <w:rPr>
          <w:rStyle w:val="a5"/>
          <w:color w:val="000000"/>
        </w:rPr>
        <w:t>- годовой расход тепла, отпущенный потребителям, Гкал;</w:t>
      </w:r>
    </w:p>
    <w:p w:rsidR="0005448F" w:rsidRDefault="0005448F" w:rsidP="0005448F">
      <w:pPr>
        <w:pStyle w:val="a6"/>
        <w:framePr w:w="10416" w:h="2070" w:hRule="exact" w:wrap="none" w:vAnchor="page" w:hAnchor="page" w:x="748" w:y="9975"/>
        <w:spacing w:after="181" w:line="210" w:lineRule="exact"/>
        <w:ind w:firstLine="720"/>
      </w:pPr>
      <w:r>
        <w:rPr>
          <w:rStyle w:val="14"/>
          <w:color w:val="000000"/>
        </w:rPr>
        <w:t>В</w:t>
      </w:r>
      <w:r>
        <w:rPr>
          <w:rStyle w:val="a5"/>
          <w:color w:val="000000"/>
        </w:rPr>
        <w:t xml:space="preserve"> - годовой расход натурального топлива;</w:t>
      </w:r>
    </w:p>
    <w:p w:rsidR="0005448F" w:rsidRDefault="0005448F" w:rsidP="0005448F">
      <w:pPr>
        <w:pStyle w:val="a6"/>
        <w:framePr w:w="10416" w:h="2070" w:hRule="exact" w:wrap="none" w:vAnchor="page" w:hAnchor="page" w:x="748" w:y="9975"/>
        <w:spacing w:line="210" w:lineRule="exact"/>
        <w:ind w:firstLine="720"/>
      </w:pPr>
      <w:proofErr w:type="spellStart"/>
      <w:r>
        <w:rPr>
          <w:rStyle w:val="14"/>
          <w:color w:val="000000"/>
          <w:lang w:val="en-US" w:eastAsia="en-US"/>
        </w:rPr>
        <w:t>Q</w:t>
      </w:r>
      <w:r>
        <w:rPr>
          <w:rStyle w:val="14"/>
          <w:color w:val="000000"/>
          <w:vertAlign w:val="superscript"/>
          <w:lang w:val="en-US" w:eastAsia="en-US"/>
        </w:rPr>
        <w:t>p</w:t>
      </w:r>
      <w:proofErr w:type="spellEnd"/>
      <w:r w:rsidRPr="005F1920">
        <w:rPr>
          <w:rStyle w:val="a5"/>
          <w:color w:val="000000"/>
          <w:lang w:eastAsia="en-US"/>
        </w:rPr>
        <w:t xml:space="preserve"> </w:t>
      </w:r>
      <w:r>
        <w:rPr>
          <w:rStyle w:val="a5"/>
          <w:color w:val="000000"/>
        </w:rPr>
        <w:t xml:space="preserve">- теплота сгорания топлива, для газа </w:t>
      </w:r>
      <w:r>
        <w:rPr>
          <w:rStyle w:val="14"/>
          <w:color w:val="000000"/>
          <w:lang w:val="en-US" w:eastAsia="en-US"/>
        </w:rPr>
        <w:t>Q</w:t>
      </w:r>
      <w:r>
        <w:rPr>
          <w:rStyle w:val="14"/>
          <w:color w:val="000000"/>
          <w:vertAlign w:val="superscript"/>
          <w:lang w:val="en-US" w:eastAsia="en-US"/>
        </w:rPr>
        <w:t>P</w:t>
      </w:r>
      <w:r>
        <w:rPr>
          <w:rStyle w:val="14"/>
          <w:color w:val="000000"/>
          <w:vertAlign w:val="subscript"/>
          <w:lang w:val="en-US" w:eastAsia="en-US"/>
        </w:rPr>
        <w:t>H</w:t>
      </w:r>
      <w:r w:rsidRPr="005F1920">
        <w:rPr>
          <w:rStyle w:val="14"/>
          <w:color w:val="000000"/>
          <w:lang w:eastAsia="en-US"/>
        </w:rPr>
        <w:t xml:space="preserve"> </w:t>
      </w:r>
      <w:r>
        <w:rPr>
          <w:rStyle w:val="14"/>
          <w:color w:val="000000"/>
        </w:rPr>
        <w:t>=</w:t>
      </w:r>
      <w:r>
        <w:rPr>
          <w:rStyle w:val="a5"/>
          <w:color w:val="000000"/>
        </w:rPr>
        <w:t xml:space="preserve"> 8080 </w:t>
      </w:r>
      <w:proofErr w:type="spellStart"/>
      <w:r>
        <w:rPr>
          <w:rStyle w:val="a5"/>
          <w:color w:val="000000"/>
          <w:vertAlign w:val="superscript"/>
        </w:rPr>
        <w:t>кка</w:t>
      </w:r>
      <w:r>
        <w:rPr>
          <w:rStyle w:val="a5"/>
          <w:color w:val="000000"/>
        </w:rPr>
        <w:t>у</w:t>
      </w:r>
      <w:proofErr w:type="spellEnd"/>
      <w:r>
        <w:rPr>
          <w:rStyle w:val="a5"/>
          <w:color w:val="000000"/>
        </w:rPr>
        <w:t xml:space="preserve"> .</w:t>
      </w:r>
    </w:p>
    <w:p w:rsidR="0005448F" w:rsidRDefault="0005448F" w:rsidP="0005448F">
      <w:pPr>
        <w:pStyle w:val="a6"/>
        <w:framePr w:w="10416" w:h="2070" w:hRule="exact" w:wrap="none" w:vAnchor="page" w:hAnchor="page" w:x="748" w:y="9975"/>
        <w:spacing w:line="389" w:lineRule="exact"/>
        <w:ind w:left="6360"/>
        <w:jc w:val="left"/>
      </w:pPr>
      <w:r>
        <w:rPr>
          <w:rStyle w:val="a5"/>
          <w:color w:val="000000"/>
        </w:rPr>
        <w:t>/ кг</w:t>
      </w:r>
    </w:p>
    <w:p w:rsidR="0005448F" w:rsidRDefault="0005448F" w:rsidP="0005448F">
      <w:pPr>
        <w:pStyle w:val="a6"/>
        <w:framePr w:w="10416" w:h="2070" w:hRule="exact" w:wrap="none" w:vAnchor="page" w:hAnchor="page" w:x="748" w:y="9975"/>
        <w:spacing w:line="389" w:lineRule="exact"/>
        <w:ind w:right="200" w:firstLine="720"/>
      </w:pPr>
      <w:r>
        <w:rPr>
          <w:rStyle w:val="a5"/>
          <w:color w:val="000000"/>
        </w:rPr>
        <w:t xml:space="preserve">Произведение расхода топлива </w:t>
      </w:r>
      <w:r>
        <w:rPr>
          <w:rStyle w:val="14"/>
          <w:color w:val="000000"/>
        </w:rPr>
        <w:t>В</w:t>
      </w:r>
      <w:r>
        <w:rPr>
          <w:rStyle w:val="a5"/>
          <w:color w:val="000000"/>
        </w:rPr>
        <w:t xml:space="preserve"> и теплоты сгорания топлива </w:t>
      </w:r>
      <w:proofErr w:type="spellStart"/>
      <w:r>
        <w:rPr>
          <w:rStyle w:val="14"/>
          <w:color w:val="000000"/>
          <w:lang w:val="en-US" w:eastAsia="en-US"/>
        </w:rPr>
        <w:t>Q</w:t>
      </w:r>
      <w:r>
        <w:rPr>
          <w:rStyle w:val="14"/>
          <w:color w:val="000000"/>
          <w:vertAlign w:val="superscript"/>
          <w:lang w:val="en-US" w:eastAsia="en-US"/>
        </w:rPr>
        <w:t>p</w:t>
      </w:r>
      <w:proofErr w:type="spellEnd"/>
      <w:r w:rsidRPr="005F1920">
        <w:rPr>
          <w:rStyle w:val="a5"/>
          <w:color w:val="000000"/>
          <w:lang w:eastAsia="en-US"/>
        </w:rPr>
        <w:t xml:space="preserve"> </w:t>
      </w:r>
      <w:r>
        <w:rPr>
          <w:rStyle w:val="a5"/>
          <w:color w:val="000000"/>
        </w:rPr>
        <w:t>является тепловым экви</w:t>
      </w:r>
      <w:r>
        <w:rPr>
          <w:rStyle w:val="a5"/>
          <w:color w:val="000000"/>
        </w:rPr>
        <w:softHyphen/>
        <w:t>валентом топлива.</w:t>
      </w:r>
    </w:p>
    <w:p w:rsidR="0005448F" w:rsidRDefault="0005448F" w:rsidP="0005448F">
      <w:pPr>
        <w:pStyle w:val="11"/>
        <w:shd w:val="clear" w:color="auto" w:fill="auto"/>
        <w:spacing w:line="210" w:lineRule="exact"/>
        <w:jc w:val="center"/>
        <w:rPr>
          <w:rStyle w:val="ae"/>
          <w:b/>
          <w:color w:val="000000"/>
          <w:sz w:val="28"/>
          <w:szCs w:val="28"/>
        </w:rPr>
      </w:pPr>
      <w:r>
        <w:rPr>
          <w:rStyle w:val="ae"/>
          <w:b/>
          <w:color w:val="000000"/>
          <w:sz w:val="28"/>
          <w:szCs w:val="28"/>
        </w:rPr>
        <w:t>Удельный расход условного топлива на производство тепла(диаграмма -1)</w:t>
      </w:r>
    </w:p>
    <w:p w:rsidR="0005448F" w:rsidRDefault="0005448F" w:rsidP="0005448F">
      <w:pPr>
        <w:pStyle w:val="11"/>
        <w:shd w:val="clear" w:color="auto" w:fill="auto"/>
        <w:spacing w:line="210" w:lineRule="exact"/>
        <w:jc w:val="center"/>
      </w:pPr>
    </w:p>
    <w:p w:rsidR="0005448F" w:rsidRDefault="0005448F" w:rsidP="0005448F">
      <w:pPr>
        <w:pStyle w:val="a6"/>
        <w:framePr w:w="10416" w:h="1476" w:hRule="exact" w:wrap="none" w:vAnchor="page" w:hAnchor="page" w:x="742" w:y="7985"/>
        <w:spacing w:line="346" w:lineRule="exact"/>
        <w:ind w:right="200"/>
      </w:pPr>
      <w:r>
        <w:rPr>
          <w:rStyle w:val="a5"/>
          <w:color w:val="000000"/>
        </w:rPr>
        <w:t>Коэффициент полезного использования теплоты топлива показывает, какая часть тепла,</w:t>
      </w:r>
      <w:r>
        <w:rPr>
          <w:rStyle w:val="a5"/>
          <w:color w:val="000000"/>
        </w:rPr>
        <w:br/>
        <w:t xml:space="preserve">имеющегося в топливе, будет реально передана потребителю. Данный коэффициент рассчитывается </w:t>
      </w:r>
      <w:r>
        <w:rPr>
          <w:rStyle w:val="a5"/>
          <w:color w:val="000000"/>
          <w:lang w:val="en-US"/>
        </w:rPr>
        <w:t>Q</w:t>
      </w:r>
      <w:r>
        <w:rPr>
          <w:rStyle w:val="a5"/>
          <w:color w:val="000000"/>
        </w:rPr>
        <w:t xml:space="preserve"> формуле</w:t>
      </w:r>
      <w:r>
        <w:rPr>
          <w:rStyle w:val="a5"/>
          <w:color w:val="000000"/>
        </w:rPr>
        <w:br/>
      </w:r>
      <w:proofErr w:type="spellStart"/>
      <w:r>
        <w:rPr>
          <w:rStyle w:val="a5"/>
          <w:color w:val="000000"/>
        </w:rPr>
        <w:t>ется</w:t>
      </w:r>
      <w:proofErr w:type="spellEnd"/>
      <w:r>
        <w:rPr>
          <w:rStyle w:val="a5"/>
          <w:color w:val="000000"/>
        </w:rPr>
        <w:t xml:space="preserve"> по формуле:</w:t>
      </w:r>
    </w:p>
    <w:p w:rsidR="0005448F" w:rsidRDefault="0005448F" w:rsidP="0005448F">
      <w:pPr>
        <w:pStyle w:val="60"/>
        <w:framePr w:w="10416" w:h="1476" w:hRule="exact" w:wrap="none" w:vAnchor="page" w:hAnchor="page" w:x="742" w:y="7985"/>
        <w:shd w:val="clear" w:color="auto" w:fill="auto"/>
        <w:spacing w:line="120" w:lineRule="exact"/>
        <w:ind w:left="5580"/>
      </w:pPr>
      <w:proofErr w:type="spellStart"/>
      <w:r>
        <w:rPr>
          <w:rStyle w:val="6"/>
          <w:color w:val="000000"/>
          <w:vertAlign w:val="superscript"/>
          <w:lang w:val="en-US" w:eastAsia="en-US"/>
        </w:rPr>
        <w:t>Q</w:t>
      </w:r>
      <w:r>
        <w:rPr>
          <w:rStyle w:val="6"/>
          <w:color w:val="000000"/>
          <w:lang w:val="en-US" w:eastAsia="en-US"/>
        </w:rPr>
        <w:t>nom</w:t>
      </w:r>
      <w:proofErr w:type="spellEnd"/>
    </w:p>
    <w:p w:rsidR="0005448F" w:rsidRDefault="0005448F" w:rsidP="0005448F">
      <w:pPr>
        <w:pStyle w:val="11"/>
        <w:shd w:val="clear" w:color="auto" w:fill="auto"/>
        <w:spacing w:line="210" w:lineRule="exact"/>
        <w:jc w:val="center"/>
        <w:rPr>
          <w:b/>
          <w:sz w:val="28"/>
          <w:szCs w:val="28"/>
        </w:rPr>
      </w:pPr>
    </w:p>
    <w:p w:rsidR="0005448F" w:rsidRDefault="0005448F" w:rsidP="0005448F">
      <w:pPr>
        <w:rPr>
          <w:sz w:val="2"/>
          <w:szCs w:val="2"/>
        </w:rPr>
        <w:sectPr w:rsidR="0005448F">
          <w:pgSz w:w="11909" w:h="16838"/>
          <w:pgMar w:top="0" w:right="0" w:bottom="0" w:left="0" w:header="0" w:footer="3" w:gutter="0"/>
          <w:cols w:space="720"/>
        </w:sectPr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11"/>
        <w:shd w:val="clear" w:color="auto" w:fill="auto"/>
        <w:spacing w:line="210" w:lineRule="exact"/>
        <w:jc w:val="center"/>
        <w:rPr>
          <w:rStyle w:val="ae"/>
          <w:b/>
          <w:color w:val="000000"/>
          <w:sz w:val="28"/>
          <w:szCs w:val="28"/>
        </w:rPr>
      </w:pPr>
      <w:r>
        <w:rPr>
          <w:rStyle w:val="ae"/>
          <w:b/>
          <w:color w:val="000000"/>
          <w:sz w:val="28"/>
          <w:szCs w:val="28"/>
        </w:rPr>
        <w:t>Удельный расход условного топлива на производство тепла(диаграмма-2)</w:t>
      </w: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</w:rPr>
      </w:pP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  <w:color w:val="000000"/>
        </w:rPr>
      </w:pPr>
      <w:r>
        <w:rPr>
          <w:rStyle w:val="a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  <w:color w:val="000000"/>
        </w:rPr>
      </w:pP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  <w:color w:val="000000"/>
        </w:rPr>
      </w:pP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  <w:color w:val="000000"/>
        </w:rPr>
      </w:pPr>
      <w:r>
        <w:rPr>
          <w:rStyle w:val="a5"/>
          <w:color w:val="000000"/>
        </w:rPr>
        <w:t>Сравнение величин КИТТ для теплогенерирующего источника тепловой, вырабатывающе</w:t>
      </w:r>
      <w:r>
        <w:rPr>
          <w:rStyle w:val="a5"/>
          <w:color w:val="000000"/>
        </w:rPr>
        <w:softHyphen/>
        <w:t>го как тепловую энергию,  для водогрейных котельных нецелесообразно, где 1,2,3 в диаграммах 1.2 – соответственно:</w:t>
      </w: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  <w:color w:val="000000"/>
        </w:rPr>
      </w:pPr>
    </w:p>
    <w:p w:rsidR="0005448F" w:rsidRDefault="0005448F" w:rsidP="0005448F">
      <w:pPr>
        <w:numPr>
          <w:ilvl w:val="0"/>
          <w:numId w:val="8"/>
        </w:numPr>
        <w:rPr>
          <w:szCs w:val="28"/>
        </w:rPr>
      </w:pPr>
      <w:r>
        <w:rPr>
          <w:rStyle w:val="a5"/>
          <w:color w:val="000000"/>
          <w:szCs w:val="28"/>
        </w:rPr>
        <w:t>к</w:t>
      </w:r>
      <w:r>
        <w:rPr>
          <w:sz w:val="28"/>
          <w:szCs w:val="28"/>
        </w:rPr>
        <w:t>отельная № 1 (ЦГК), ул. 30 лет 53;</w:t>
      </w:r>
    </w:p>
    <w:p w:rsidR="0005448F" w:rsidRDefault="0005448F" w:rsidP="0005448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котельная №2 (ЦРБ), ул. Мичурина, 8а;</w:t>
      </w:r>
    </w:p>
    <w:p w:rsidR="0005448F" w:rsidRDefault="0005448F" w:rsidP="0005448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котельная д/сада №5 ул. Ленина 126</w:t>
      </w: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  <w:color w:val="000000"/>
        </w:rPr>
      </w:pPr>
    </w:p>
    <w:p w:rsidR="0005448F" w:rsidRDefault="0005448F" w:rsidP="0005448F">
      <w:pPr>
        <w:pStyle w:val="40"/>
        <w:shd w:val="clear" w:color="auto" w:fill="auto"/>
        <w:spacing w:after="0" w:line="341" w:lineRule="exact"/>
        <w:ind w:left="40" w:firstLine="720"/>
        <w:jc w:val="center"/>
        <w:rPr>
          <w:rStyle w:val="4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Часть 11 - Цены (тарифы) в сфере теплоснабжения</w:t>
      </w:r>
    </w:p>
    <w:p w:rsidR="0005448F" w:rsidRDefault="0005448F" w:rsidP="0005448F">
      <w:pPr>
        <w:pStyle w:val="40"/>
        <w:shd w:val="clear" w:color="auto" w:fill="auto"/>
        <w:spacing w:after="0" w:line="341" w:lineRule="exact"/>
        <w:ind w:left="40" w:firstLine="720"/>
        <w:jc w:val="both"/>
      </w:pPr>
    </w:p>
    <w:p w:rsidR="0005448F" w:rsidRDefault="0005448F" w:rsidP="0005448F">
      <w:pPr>
        <w:pStyle w:val="a6"/>
        <w:ind w:left="40" w:right="40" w:firstLine="720"/>
      </w:pPr>
      <w:bookmarkStart w:id="22" w:name="bookmark39"/>
      <w:r>
        <w:rPr>
          <w:rStyle w:val="a5"/>
          <w:color w:val="000000"/>
        </w:rPr>
        <w:t>Службой по тарифам РЭК Омской области устанавливаются цены (тарифы) на тепловую энер</w:t>
      </w:r>
      <w:r>
        <w:rPr>
          <w:rStyle w:val="a5"/>
          <w:color w:val="000000"/>
        </w:rPr>
        <w:softHyphen/>
        <w:t>гию для предприятий, обеспечивающих выработку и передачу тепловой энергии в системах теп</w:t>
      </w:r>
      <w:r>
        <w:rPr>
          <w:rStyle w:val="a5"/>
          <w:color w:val="000000"/>
        </w:rPr>
        <w:softHyphen/>
        <w:t>лоснабжения с целью реализации потребителям.</w:t>
      </w:r>
      <w:bookmarkEnd w:id="22"/>
    </w:p>
    <w:p w:rsidR="0005448F" w:rsidRDefault="0005448F" w:rsidP="0005448F">
      <w:pPr>
        <w:pStyle w:val="a6"/>
        <w:ind w:left="40" w:right="40" w:firstLine="720"/>
      </w:pPr>
      <w:r>
        <w:rPr>
          <w:rStyle w:val="a5"/>
          <w:color w:val="000000"/>
        </w:rPr>
        <w:t>В таблице 39 приведены тарифы на тепловую энергию и теплоноситель оплачиваемый по</w:t>
      </w:r>
      <w:r>
        <w:rPr>
          <w:rStyle w:val="a5"/>
          <w:color w:val="000000"/>
        </w:rPr>
        <w:softHyphen/>
        <w:t>требителями для предприятий теплоснабжения на территории Тюкалинского городского поселения.</w:t>
      </w:r>
    </w:p>
    <w:p w:rsidR="0005448F" w:rsidRDefault="0005448F" w:rsidP="0005448F">
      <w:pPr>
        <w:pStyle w:val="a6"/>
        <w:ind w:left="20" w:right="300" w:firstLine="700"/>
        <w:jc w:val="left"/>
        <w:rPr>
          <w:rStyle w:val="a5"/>
          <w:color w:val="000000"/>
        </w:rPr>
      </w:pPr>
      <w:r>
        <w:rPr>
          <w:rStyle w:val="a5"/>
          <w:color w:val="000000"/>
        </w:rPr>
        <w:t xml:space="preserve"> </w:t>
      </w:r>
    </w:p>
    <w:p w:rsidR="0005448F" w:rsidRDefault="0005448F" w:rsidP="0005448F">
      <w:pPr>
        <w:pStyle w:val="a6"/>
        <w:ind w:right="300"/>
        <w:jc w:val="center"/>
        <w:rPr>
          <w:rStyle w:val="aa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Тарифы на тепловую энергию и теплоноситель для потребителей Тюкалинского городского поселения</w:t>
      </w:r>
    </w:p>
    <w:p w:rsidR="0005448F" w:rsidRDefault="0005448F" w:rsidP="0005448F">
      <w:pPr>
        <w:pStyle w:val="a6"/>
        <w:ind w:right="300"/>
        <w:jc w:val="center"/>
        <w:rPr>
          <w:rStyle w:val="aa"/>
          <w:color w:val="000000"/>
          <w:sz w:val="28"/>
          <w:szCs w:val="28"/>
        </w:rPr>
      </w:pPr>
    </w:p>
    <w:p w:rsidR="0005448F" w:rsidRDefault="0005448F" w:rsidP="0005448F">
      <w:pPr>
        <w:pStyle w:val="a6"/>
        <w:ind w:right="300"/>
        <w:jc w:val="right"/>
        <w:rPr>
          <w:rStyle w:val="aa"/>
          <w:color w:val="000000"/>
          <w:sz w:val="24"/>
          <w:szCs w:val="24"/>
        </w:rPr>
      </w:pPr>
      <w:r>
        <w:rPr>
          <w:rStyle w:val="aa"/>
          <w:color w:val="000000"/>
          <w:sz w:val="24"/>
          <w:szCs w:val="24"/>
        </w:rPr>
        <w:t>Таблица 39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527"/>
        <w:gridCol w:w="1460"/>
        <w:gridCol w:w="1370"/>
        <w:gridCol w:w="1229"/>
        <w:gridCol w:w="1276"/>
        <w:gridCol w:w="1464"/>
      </w:tblGrid>
      <w:tr w:rsidR="0005448F">
        <w:trPr>
          <w:trHeight w:val="1111"/>
        </w:trPr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b/>
                <w:color w:val="000000"/>
                <w:sz w:val="20"/>
                <w:szCs w:val="20"/>
              </w:rPr>
            </w:pPr>
            <w:r>
              <w:rPr>
                <w:rStyle w:val="aa"/>
                <w:b/>
                <w:color w:val="000000"/>
                <w:sz w:val="20"/>
                <w:szCs w:val="20"/>
              </w:rPr>
              <w:t>Наименование предприятия теплоснабжения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91"/>
                <w:color w:val="000000"/>
              </w:rPr>
              <w:t>Дата и № приказа Службы РК по тарифам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91"/>
                <w:color w:val="000000"/>
              </w:rPr>
              <w:t>Одноставочный</w:t>
            </w:r>
            <w:proofErr w:type="spellEnd"/>
            <w:r>
              <w:rPr>
                <w:rStyle w:val="91"/>
                <w:color w:val="000000"/>
              </w:rPr>
              <w:t xml:space="preserve"> тариф на тепловую энергию, руб. /Гкал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91"/>
                <w:color w:val="000000"/>
              </w:rPr>
              <w:t>Тариф на теплоноситель (без НДС), руб./м2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91"/>
                <w:color w:val="000000"/>
              </w:rPr>
              <w:t>Срок действия тарифа</w:t>
            </w:r>
          </w:p>
        </w:tc>
      </w:tr>
      <w:tr w:rsidR="0005448F">
        <w:trPr>
          <w:trHeight w:val="324"/>
        </w:trPr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rStyle w:val="aa"/>
                <w:b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rStyle w:val="aa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91"/>
                <w:color w:val="000000"/>
              </w:rPr>
              <w:t>Для насе</w:t>
            </w:r>
            <w:r>
              <w:rPr>
                <w:rStyle w:val="91"/>
                <w:color w:val="000000"/>
              </w:rPr>
              <w:softHyphen/>
              <w:t>ления (с НДС)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91"/>
                <w:color w:val="000000"/>
              </w:rPr>
              <w:t>Для прочих потребителей (без НДС)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91"/>
                <w:color w:val="000000"/>
              </w:rPr>
              <w:t>Для населе</w:t>
            </w:r>
            <w:r>
              <w:rPr>
                <w:rStyle w:val="91"/>
                <w:color w:val="000000"/>
              </w:rPr>
              <w:softHyphen/>
              <w:t>ния (с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91"/>
                <w:color w:val="000000"/>
              </w:rPr>
              <w:t>Для прочих потребителей (без НДС)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rStyle w:val="aa"/>
                <w:color w:val="000000"/>
                <w:sz w:val="28"/>
                <w:szCs w:val="28"/>
              </w:rPr>
            </w:pPr>
          </w:p>
        </w:tc>
      </w:tr>
      <w:tr w:rsidR="0005448F">
        <w:trPr>
          <w:trHeight w:val="324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ООО «ТТСК»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19.12.2016 года № 146/53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1604,54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1604,54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01.01.2017по 31.12.2017г.</w:t>
            </w:r>
          </w:p>
        </w:tc>
      </w:tr>
      <w:tr w:rsidR="0005448F">
        <w:trPr>
          <w:trHeight w:val="339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ООО «ТТСК»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19.12.2016 года № 146/53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1604,54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1604,54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01.01.2017по 31.12.2017г.</w:t>
            </w:r>
          </w:p>
        </w:tc>
      </w:tr>
      <w:tr w:rsidR="0005448F">
        <w:trPr>
          <w:trHeight w:val="324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lastRenderedPageBreak/>
              <w:t>МП «Коммунальник»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15.11.2016 года №265/58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3557,94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01.01.2017по 30.06.2017г.</w:t>
            </w:r>
          </w:p>
        </w:tc>
      </w:tr>
      <w:tr w:rsidR="0005448F">
        <w:trPr>
          <w:trHeight w:val="324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МП «Коммунальник»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15.11.2016 года №265/58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3739,69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01.07.2017по</w:t>
            </w:r>
          </w:p>
          <w:p w:rsidR="0005448F" w:rsidRDefault="0005448F" w:rsidP="0005448F">
            <w:pPr>
              <w:pStyle w:val="a6"/>
              <w:ind w:right="300"/>
              <w:jc w:val="center"/>
              <w:rPr>
                <w:rStyle w:val="aa"/>
                <w:color w:val="000000"/>
                <w:sz w:val="20"/>
                <w:szCs w:val="20"/>
              </w:rPr>
            </w:pPr>
            <w:r>
              <w:rPr>
                <w:rStyle w:val="aa"/>
                <w:color w:val="000000"/>
                <w:sz w:val="20"/>
                <w:szCs w:val="20"/>
              </w:rPr>
              <w:t>31.12.2017г.</w:t>
            </w:r>
          </w:p>
        </w:tc>
      </w:tr>
    </w:tbl>
    <w:p w:rsidR="0005448F" w:rsidRDefault="0005448F" w:rsidP="0005448F">
      <w:pPr>
        <w:pStyle w:val="a6"/>
        <w:ind w:right="300"/>
        <w:jc w:val="center"/>
        <w:rPr>
          <w:rStyle w:val="aa"/>
          <w:color w:val="000000"/>
          <w:sz w:val="28"/>
          <w:szCs w:val="28"/>
        </w:rPr>
      </w:pPr>
    </w:p>
    <w:p w:rsidR="0005448F" w:rsidRDefault="0005448F" w:rsidP="0005448F">
      <w:pPr>
        <w:pStyle w:val="a6"/>
        <w:spacing w:after="296" w:line="346" w:lineRule="exact"/>
        <w:ind w:left="40" w:right="40" w:firstLine="720"/>
      </w:pPr>
      <w:r>
        <w:rPr>
          <w:rStyle w:val="a5"/>
          <w:color w:val="000000"/>
        </w:rPr>
        <w:t>По данным таблицы видно, что тариф на тепловую энергию в 2016-2017 годах предприятия ООО «ТТСК» уменьшился  на 10,14%, а предприятия МП «Коммунальник» увеличился на 5,1 %.</w:t>
      </w:r>
    </w:p>
    <w:p w:rsidR="0005448F" w:rsidRDefault="0005448F" w:rsidP="0005448F">
      <w:pPr>
        <w:pStyle w:val="40"/>
        <w:shd w:val="clear" w:color="auto" w:fill="auto"/>
        <w:spacing w:after="0" w:line="341" w:lineRule="exact"/>
        <w:ind w:right="220" w:firstLine="700"/>
        <w:jc w:val="center"/>
        <w:rPr>
          <w:rStyle w:val="4"/>
          <w:color w:val="000000"/>
          <w:sz w:val="28"/>
          <w:szCs w:val="28"/>
        </w:rPr>
      </w:pPr>
      <w:bookmarkStart w:id="23" w:name="bookmark40"/>
      <w:r>
        <w:rPr>
          <w:rStyle w:val="4"/>
          <w:color w:val="000000"/>
          <w:sz w:val="28"/>
          <w:szCs w:val="28"/>
        </w:rPr>
        <w:t>Часть 12 - Описание существующих технических и технологических проблем в систе</w:t>
      </w:r>
      <w:r>
        <w:rPr>
          <w:rStyle w:val="4"/>
          <w:color w:val="000000"/>
          <w:sz w:val="28"/>
          <w:szCs w:val="28"/>
        </w:rPr>
        <w:softHyphen/>
        <w:t>мах теплоснабжения поселения</w:t>
      </w:r>
      <w:bookmarkEnd w:id="23"/>
    </w:p>
    <w:p w:rsidR="0005448F" w:rsidRDefault="0005448F" w:rsidP="0005448F">
      <w:pPr>
        <w:pStyle w:val="40"/>
        <w:shd w:val="clear" w:color="auto" w:fill="auto"/>
        <w:spacing w:after="0" w:line="341" w:lineRule="exact"/>
        <w:ind w:right="220" w:firstLine="700"/>
      </w:pPr>
    </w:p>
    <w:p w:rsidR="0005448F" w:rsidRDefault="0005448F" w:rsidP="0005448F">
      <w:pPr>
        <w:pStyle w:val="a6"/>
        <w:ind w:right="220" w:firstLine="700"/>
        <w:jc w:val="left"/>
      </w:pPr>
      <w:r>
        <w:rPr>
          <w:rStyle w:val="a5"/>
          <w:color w:val="000000"/>
        </w:rPr>
        <w:t>В настоящий момент при проведения анализа технического состояния объектов теплоснабжения на территории Тюкалинского городского поселения выявлены следующие техниче</w:t>
      </w:r>
      <w:r>
        <w:rPr>
          <w:rStyle w:val="a5"/>
          <w:color w:val="000000"/>
        </w:rPr>
        <w:softHyphen/>
        <w:t>ские и технологические проблемы: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39"/>
        </w:tabs>
        <w:spacing w:line="341" w:lineRule="exact"/>
        <w:ind w:firstLine="700"/>
        <w:jc w:val="left"/>
      </w:pPr>
      <w:r>
        <w:rPr>
          <w:rStyle w:val="a5"/>
          <w:color w:val="000000"/>
        </w:rPr>
        <w:t>сильный износ тепловых сетей – до 61%;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39"/>
        </w:tabs>
        <w:spacing w:line="341" w:lineRule="exact"/>
        <w:ind w:firstLine="700"/>
        <w:jc w:val="left"/>
      </w:pPr>
      <w:r>
        <w:rPr>
          <w:rStyle w:val="a5"/>
          <w:color w:val="000000"/>
        </w:rPr>
        <w:t>большие тепловые и гидравлические потери тепловыми сетями – до 19%;</w:t>
      </w:r>
    </w:p>
    <w:p w:rsidR="0005448F" w:rsidRDefault="0005448F" w:rsidP="0005448F">
      <w:pPr>
        <w:pStyle w:val="a6"/>
        <w:widowControl w:val="0"/>
        <w:numPr>
          <w:ilvl w:val="0"/>
          <w:numId w:val="2"/>
        </w:numPr>
        <w:tabs>
          <w:tab w:val="left" w:pos="839"/>
        </w:tabs>
        <w:spacing w:line="341" w:lineRule="exact"/>
        <w:ind w:firstLine="700"/>
        <w:jc w:val="left"/>
      </w:pPr>
      <w:r>
        <w:rPr>
          <w:rStyle w:val="a5"/>
          <w:color w:val="000000"/>
        </w:rPr>
        <w:t>неиспользуемый резерв основных теплогенерирующих источников на 10-15%.</w:t>
      </w:r>
    </w:p>
    <w:p w:rsidR="0005448F" w:rsidRDefault="0005448F" w:rsidP="0005448F">
      <w:pPr>
        <w:pStyle w:val="a6"/>
        <w:ind w:right="300"/>
        <w:rPr>
          <w:szCs w:val="28"/>
        </w:rPr>
      </w:pPr>
    </w:p>
    <w:p w:rsidR="0005448F" w:rsidRDefault="0005448F" w:rsidP="0005448F">
      <w:pPr>
        <w:pStyle w:val="40"/>
        <w:shd w:val="clear" w:color="auto" w:fill="auto"/>
        <w:spacing w:after="35" w:line="210" w:lineRule="exact"/>
        <w:ind w:left="1040"/>
        <w:jc w:val="center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Глава 2 - Перспективное потребление тепловой энергии на цели теплоснабжения</w:t>
      </w:r>
    </w:p>
    <w:p w:rsidR="0005448F" w:rsidRDefault="0005448F" w:rsidP="0005448F">
      <w:pPr>
        <w:pStyle w:val="40"/>
        <w:shd w:val="clear" w:color="auto" w:fill="auto"/>
        <w:spacing w:after="35" w:line="210" w:lineRule="exact"/>
        <w:ind w:left="1040"/>
        <w:jc w:val="center"/>
      </w:pPr>
    </w:p>
    <w:p w:rsidR="0005448F" w:rsidRDefault="0005448F" w:rsidP="0005448F">
      <w:pPr>
        <w:pStyle w:val="a6"/>
        <w:spacing w:line="346" w:lineRule="exact"/>
        <w:ind w:left="20" w:right="20" w:firstLine="720"/>
      </w:pPr>
      <w:bookmarkStart w:id="24" w:name="bookmark41"/>
      <w:r>
        <w:rPr>
          <w:rStyle w:val="a5"/>
          <w:color w:val="000000"/>
        </w:rPr>
        <w:t>Отключение потребителей и подключение к системе централизованного теплоснабжения новых потребителей не планируется, поэтому потребности в тепловой мощности и тепловой энер</w:t>
      </w:r>
      <w:r>
        <w:rPr>
          <w:rStyle w:val="a5"/>
          <w:color w:val="000000"/>
        </w:rPr>
        <w:softHyphen/>
        <w:t>гии не изменятся. Фактическая и перспективная тепловая нагрузка системы теплоснабжения при</w:t>
      </w:r>
      <w:r>
        <w:rPr>
          <w:rStyle w:val="a5"/>
          <w:color w:val="000000"/>
        </w:rPr>
        <w:softHyphen/>
        <w:t xml:space="preserve">ведена в таблице </w:t>
      </w:r>
      <w:bookmarkEnd w:id="24"/>
      <w:r>
        <w:rPr>
          <w:rStyle w:val="a5"/>
          <w:color w:val="000000"/>
        </w:rPr>
        <w:t>40.</w:t>
      </w:r>
      <w:r>
        <w:rPr>
          <w:color w:val="000000"/>
        </w:rPr>
        <w:t xml:space="preserve"> </w:t>
      </w:r>
      <w:r>
        <w:rPr>
          <w:rStyle w:val="a5"/>
          <w:color w:val="000000"/>
        </w:rPr>
        <w:t>Строящиеся частные жилые дома оборудуются автономными источниками тепловой энер</w:t>
      </w:r>
      <w:r>
        <w:rPr>
          <w:rStyle w:val="a5"/>
          <w:color w:val="000000"/>
        </w:rPr>
        <w:softHyphen/>
        <w:t>гии.</w:t>
      </w:r>
    </w:p>
    <w:p w:rsidR="0005448F" w:rsidRDefault="0005448F" w:rsidP="0005448F">
      <w:pPr>
        <w:pStyle w:val="a6"/>
        <w:spacing w:line="346" w:lineRule="exact"/>
        <w:ind w:right="20"/>
        <w:rPr>
          <w:rStyle w:val="a5"/>
          <w:color w:val="000000"/>
        </w:rPr>
      </w:pPr>
    </w:p>
    <w:p w:rsidR="0005448F" w:rsidRDefault="0005448F" w:rsidP="0005448F">
      <w:pPr>
        <w:pStyle w:val="a6"/>
        <w:spacing w:line="346" w:lineRule="exact"/>
        <w:ind w:left="20" w:right="20" w:firstLine="720"/>
        <w:jc w:val="center"/>
        <w:rPr>
          <w:szCs w:val="28"/>
        </w:rPr>
      </w:pPr>
      <w:r>
        <w:rPr>
          <w:rStyle w:val="aa"/>
          <w:color w:val="000000"/>
          <w:sz w:val="28"/>
          <w:szCs w:val="28"/>
        </w:rPr>
        <w:t>Фактическая и перспективная тепловая нагрузка системы теплоснабжения</w:t>
      </w:r>
    </w:p>
    <w:p w:rsidR="0005448F" w:rsidRDefault="0005448F" w:rsidP="0005448F">
      <w:pPr>
        <w:pStyle w:val="a6"/>
        <w:ind w:right="300"/>
        <w:jc w:val="right"/>
        <w:rPr>
          <w:sz w:val="24"/>
        </w:rPr>
      </w:pPr>
      <w:r>
        <w:rPr>
          <w:sz w:val="24"/>
        </w:rPr>
        <w:t>Таблица 40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9"/>
        <w:gridCol w:w="2222"/>
        <w:gridCol w:w="2227"/>
        <w:gridCol w:w="1728"/>
        <w:gridCol w:w="1853"/>
      </w:tblGrid>
      <w:tr w:rsidR="0005448F">
        <w:trPr>
          <w:trHeight w:hRule="exact" w:val="1027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00" w:lineRule="exact"/>
            </w:pPr>
            <w:r>
              <w:rPr>
                <w:rStyle w:val="10pt"/>
                <w:color w:val="000000"/>
              </w:rPr>
              <w:t>Источник тепла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4" w:lineRule="exact"/>
            </w:pPr>
            <w:r>
              <w:rPr>
                <w:rStyle w:val="10pt"/>
                <w:color w:val="000000"/>
              </w:rPr>
              <w:t>Подключенная нагрузка потреби</w:t>
            </w:r>
            <w:r>
              <w:rPr>
                <w:rStyle w:val="10pt"/>
                <w:color w:val="000000"/>
              </w:rPr>
              <w:softHyphen/>
              <w:t>телей, Гкал/час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4" w:lineRule="exact"/>
              <w:jc w:val="left"/>
            </w:pPr>
            <w:r>
              <w:rPr>
                <w:rStyle w:val="10pt"/>
                <w:color w:val="000000"/>
              </w:rPr>
              <w:t>Прирост тепловой нагрузки, Гкал/час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Снижение</w:t>
            </w:r>
          </w:p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тепловой</w:t>
            </w:r>
          </w:p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нагрузки,</w:t>
            </w:r>
          </w:p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Гкал/час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Перспективная</w:t>
            </w:r>
          </w:p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подключенная</w:t>
            </w:r>
          </w:p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нагрузка,</w:t>
            </w:r>
          </w:p>
          <w:p w:rsidR="0005448F" w:rsidRDefault="0005448F" w:rsidP="0005448F">
            <w:pPr>
              <w:pStyle w:val="a6"/>
              <w:spacing w:line="254" w:lineRule="exact"/>
              <w:jc w:val="center"/>
            </w:pPr>
            <w:r>
              <w:rPr>
                <w:rStyle w:val="10pt"/>
                <w:color w:val="000000"/>
              </w:rPr>
              <w:t>Гкал/час</w:t>
            </w:r>
          </w:p>
        </w:tc>
      </w:tr>
      <w:tr w:rsidR="0005448F">
        <w:trPr>
          <w:trHeight w:hRule="exact" w:val="102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(ЦГК), ул. 30 лет 53</w:t>
            </w:r>
          </w:p>
          <w:p w:rsidR="0005448F" w:rsidRDefault="0005448F" w:rsidP="0005448F">
            <w:r>
              <w:t>Победы, 53</w:t>
            </w:r>
          </w:p>
          <w:p w:rsidR="0005448F" w:rsidRDefault="0005448F" w:rsidP="0005448F"/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11,38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840"/>
              <w:jc w:val="left"/>
            </w:pPr>
            <w:r>
              <w:rPr>
                <w:color w:val="00000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</w:tr>
      <w:tr w:rsidR="0005448F">
        <w:trPr>
          <w:trHeight w:hRule="exact" w:val="982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lastRenderedPageBreak/>
              <w:t>Котельная №2 (ЦРБ), ул. Мичурина, 8а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840"/>
              <w:jc w:val="left"/>
            </w:pPr>
            <w:r>
              <w:rPr>
                <w:color w:val="00000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05448F">
        <w:trPr>
          <w:trHeight w:hRule="exact" w:val="997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840"/>
              <w:jc w:val="left"/>
            </w:pPr>
            <w:r>
              <w:rPr>
                <w:color w:val="00000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</w:tr>
    </w:tbl>
    <w:p w:rsidR="0005448F" w:rsidRDefault="0005448F" w:rsidP="0005448F">
      <w:pPr>
        <w:rPr>
          <w:sz w:val="28"/>
          <w:szCs w:val="28"/>
        </w:rPr>
        <w:sectPr w:rsidR="0005448F">
          <w:pgSz w:w="12240" w:h="15840"/>
          <w:pgMar w:top="1134" w:right="851" w:bottom="1134" w:left="1701" w:header="720" w:footer="720" w:gutter="0"/>
          <w:cols w:space="720"/>
        </w:sectPr>
      </w:pPr>
    </w:p>
    <w:p w:rsidR="0005448F" w:rsidRDefault="0005448F" w:rsidP="0005448F">
      <w:pPr>
        <w:pStyle w:val="40"/>
        <w:framePr w:wrap="none" w:vAnchor="page" w:hAnchor="page" w:x="852" w:y="1119"/>
        <w:shd w:val="clear" w:color="auto" w:fill="auto"/>
        <w:spacing w:after="0" w:line="210" w:lineRule="exact"/>
        <w:ind w:left="600"/>
        <w:jc w:val="center"/>
        <w:rPr>
          <w:sz w:val="28"/>
          <w:szCs w:val="28"/>
        </w:rPr>
      </w:pPr>
      <w:bookmarkStart w:id="25" w:name="bookmark42"/>
      <w:r>
        <w:rPr>
          <w:rStyle w:val="4"/>
          <w:color w:val="000000"/>
          <w:sz w:val="28"/>
          <w:szCs w:val="28"/>
        </w:rPr>
        <w:lastRenderedPageBreak/>
        <w:t>Глава 3 - Электронная модель системы теплоснабжения поселения, городского округа</w:t>
      </w:r>
      <w:bookmarkEnd w:id="25"/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20" w:right="20" w:firstLine="580"/>
      </w:pPr>
      <w:r>
        <w:rPr>
          <w:rStyle w:val="a5"/>
          <w:color w:val="000000"/>
        </w:rPr>
        <w:t>Под электронной моделью системы теплоснабжения понимается математическая модель этой системы, привязанная к топографической основе поселения, предназначенная для имитаци</w:t>
      </w:r>
      <w:r>
        <w:rPr>
          <w:rStyle w:val="a5"/>
          <w:color w:val="000000"/>
        </w:rPr>
        <w:softHyphen/>
        <w:t>онного моделирования всех процессов протекающих в ней.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</w:pPr>
      <w:r>
        <w:rPr>
          <w:rStyle w:val="a5"/>
          <w:color w:val="000000"/>
        </w:rPr>
        <w:t>Электронная модель системы теплоснабжения позволяет: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2"/>
        </w:numPr>
        <w:tabs>
          <w:tab w:val="left" w:pos="1430"/>
        </w:tabs>
        <w:spacing w:after="68" w:line="210" w:lineRule="exact"/>
        <w:ind w:left="600" w:firstLine="480"/>
      </w:pPr>
      <w:r>
        <w:rPr>
          <w:rStyle w:val="a5"/>
          <w:color w:val="000000"/>
        </w:rPr>
        <w:t>проводить паспортизацию системы теплоснабжения;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2"/>
        </w:numPr>
        <w:tabs>
          <w:tab w:val="left" w:pos="1430"/>
        </w:tabs>
        <w:spacing w:line="210" w:lineRule="exact"/>
        <w:ind w:left="600" w:firstLine="480"/>
      </w:pPr>
      <w:r>
        <w:rPr>
          <w:rStyle w:val="a5"/>
          <w:color w:val="000000"/>
        </w:rPr>
        <w:t>выполнять гидравлический расчет тепловых сетей;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2"/>
        </w:numPr>
        <w:tabs>
          <w:tab w:val="left" w:pos="1450"/>
        </w:tabs>
        <w:spacing w:line="346" w:lineRule="exact"/>
        <w:ind w:left="600" w:right="20" w:firstLine="480"/>
      </w:pPr>
      <w:r>
        <w:rPr>
          <w:rStyle w:val="a5"/>
          <w:color w:val="000000"/>
        </w:rPr>
        <w:t>выполнять расчет балансов по сетевой воде и тепловой энергии по каждому источ</w:t>
      </w:r>
      <w:r>
        <w:rPr>
          <w:rStyle w:val="a5"/>
          <w:color w:val="000000"/>
        </w:rPr>
        <w:softHyphen/>
        <w:t>нику тепловой энергии;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2"/>
        </w:numPr>
        <w:tabs>
          <w:tab w:val="left" w:pos="1450"/>
        </w:tabs>
        <w:spacing w:line="346" w:lineRule="exact"/>
        <w:ind w:left="600" w:right="20" w:firstLine="480"/>
      </w:pPr>
      <w:r>
        <w:rPr>
          <w:rStyle w:val="a5"/>
          <w:color w:val="000000"/>
        </w:rPr>
        <w:t>осуществлять расчет потерь тепловой энергии через изоляцию и с утечками тепло</w:t>
      </w:r>
      <w:r>
        <w:rPr>
          <w:rStyle w:val="a5"/>
          <w:color w:val="000000"/>
        </w:rPr>
        <w:softHyphen/>
        <w:t>носителя;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2"/>
        </w:numPr>
        <w:tabs>
          <w:tab w:val="left" w:pos="1450"/>
        </w:tabs>
        <w:spacing w:line="346" w:lineRule="exact"/>
        <w:ind w:left="600" w:right="20" w:firstLine="480"/>
      </w:pPr>
      <w:r>
        <w:rPr>
          <w:rStyle w:val="a5"/>
          <w:color w:val="000000"/>
        </w:rPr>
        <w:t>проводить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2"/>
        </w:numPr>
        <w:tabs>
          <w:tab w:val="left" w:pos="1450"/>
        </w:tabs>
        <w:spacing w:line="346" w:lineRule="exact"/>
        <w:ind w:left="600" w:right="20" w:firstLine="480"/>
      </w:pPr>
      <w:r>
        <w:rPr>
          <w:rStyle w:val="a5"/>
          <w:color w:val="000000"/>
        </w:rPr>
        <w:t>строить пьезометрические графики и производить их сравнение для разработки и анализа сценариев перспективного развития тепловых сетей;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2"/>
        </w:numPr>
        <w:tabs>
          <w:tab w:val="left" w:pos="1450"/>
        </w:tabs>
        <w:spacing w:line="346" w:lineRule="exact"/>
        <w:ind w:left="600" w:right="20" w:firstLine="480"/>
      </w:pPr>
      <w:r>
        <w:rPr>
          <w:rStyle w:val="a5"/>
          <w:color w:val="000000"/>
        </w:rPr>
        <w:t>выполнять реконструкцию тепловых сетей связанную с увеличением диаметра тру</w:t>
      </w:r>
      <w:r>
        <w:rPr>
          <w:rStyle w:val="a5"/>
          <w:color w:val="000000"/>
        </w:rPr>
        <w:softHyphen/>
        <w:t>бопроводов для обеспечения перспективных приростов тепловой нагрузки или с переводом системы на пониженные параметры теплоносителя;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spacing w:line="346" w:lineRule="exact"/>
        <w:ind w:left="600"/>
      </w:pPr>
      <w:r>
        <w:rPr>
          <w:rStyle w:val="a5"/>
          <w:color w:val="000000"/>
        </w:rPr>
        <w:t xml:space="preserve">Различают три вида </w:t>
      </w:r>
      <w:proofErr w:type="spellStart"/>
      <w:r>
        <w:rPr>
          <w:rStyle w:val="a5"/>
          <w:color w:val="000000"/>
        </w:rPr>
        <w:t>теплогидравлического</w:t>
      </w:r>
      <w:proofErr w:type="spellEnd"/>
      <w:r>
        <w:rPr>
          <w:rStyle w:val="a5"/>
          <w:color w:val="000000"/>
        </w:rPr>
        <w:t xml:space="preserve"> расчета системы теплоснабжения: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10"/>
        </w:numPr>
        <w:tabs>
          <w:tab w:val="left" w:pos="1584"/>
        </w:tabs>
        <w:spacing w:line="346" w:lineRule="exact"/>
        <w:ind w:left="600" w:right="20"/>
      </w:pPr>
      <w:r>
        <w:rPr>
          <w:rStyle w:val="a5"/>
          <w:color w:val="000000"/>
        </w:rPr>
        <w:t>Поверочный расчет - расчет фактических режимов работы сети. Целью поверочного расчета является определение фактических расходов теплоносителя на участках тепловой сети и у потребителей при заданной температуре воды в подающем трубопроводе и располагаемом напоре на источнике.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10"/>
        </w:numPr>
        <w:tabs>
          <w:tab w:val="left" w:pos="1584"/>
        </w:tabs>
        <w:spacing w:line="346" w:lineRule="exact"/>
        <w:ind w:left="600" w:right="20"/>
      </w:pPr>
      <w:r>
        <w:rPr>
          <w:rStyle w:val="a5"/>
          <w:color w:val="000000"/>
        </w:rPr>
        <w:t>Наладочный расчет - это условный расчетный прием для подбора смесительных и дросселирующих устройств и определения мест их установки. Целью проведения наладочных расчетов является распределение теплоносителя между потребителями в строгом соответ</w:t>
      </w:r>
      <w:r>
        <w:rPr>
          <w:rStyle w:val="a5"/>
          <w:color w:val="000000"/>
        </w:rPr>
        <w:softHyphen/>
        <w:t>ствии с их тепловой нагрузкой.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10"/>
        </w:numPr>
        <w:tabs>
          <w:tab w:val="left" w:pos="1579"/>
        </w:tabs>
        <w:spacing w:after="304" w:line="346" w:lineRule="exact"/>
        <w:ind w:left="600" w:right="20"/>
        <w:rPr>
          <w:rStyle w:val="a5"/>
        </w:rPr>
      </w:pPr>
      <w:r>
        <w:rPr>
          <w:rStyle w:val="a5"/>
          <w:color w:val="000000"/>
        </w:rPr>
        <w:t xml:space="preserve">Конструкторский расчет - расчет диаметров трубопроводов тепловой сети. Целью конструкторского гидравлического расчета является определение диаметров трубопроводов и потерь давления в тепловой сети при известных расходах и параметрах </w:t>
      </w:r>
      <w:proofErr w:type="spellStart"/>
      <w:r>
        <w:rPr>
          <w:rStyle w:val="a5"/>
          <w:color w:val="000000"/>
        </w:rPr>
        <w:t>теплоносителя.При</w:t>
      </w:r>
      <w:proofErr w:type="spellEnd"/>
      <w:r>
        <w:rPr>
          <w:rStyle w:val="a5"/>
          <w:color w:val="000000"/>
        </w:rPr>
        <w:t xml:space="preserve"> расчетах учитывались следующие допущения: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12"/>
        </w:numPr>
        <w:tabs>
          <w:tab w:val="left" w:pos="931"/>
        </w:tabs>
        <w:spacing w:line="341" w:lineRule="exact"/>
        <w:ind w:left="1080" w:right="20" w:hanging="480"/>
        <w:jc w:val="left"/>
        <w:rPr>
          <w:szCs w:val="28"/>
        </w:rPr>
      </w:pPr>
      <w:r>
        <w:rPr>
          <w:rStyle w:val="a5"/>
          <w:color w:val="000000"/>
          <w:szCs w:val="28"/>
        </w:rPr>
        <w:t xml:space="preserve">Коэффициент шероховатости трубопроводов принимался равным </w:t>
      </w:r>
      <w:proofErr w:type="spellStart"/>
      <w:r>
        <w:rPr>
          <w:rStyle w:val="a5"/>
          <w:color w:val="000000"/>
          <w:szCs w:val="28"/>
        </w:rPr>
        <w:t>кэ</w:t>
      </w:r>
      <w:proofErr w:type="spellEnd"/>
      <w:r>
        <w:rPr>
          <w:rStyle w:val="a5"/>
          <w:color w:val="000000"/>
          <w:szCs w:val="28"/>
        </w:rPr>
        <w:t>=0,5, согласно СП 124.13330.2012 «Тепловые сети. Актуализированная редакция СНиП 41-02-2003»;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  <w:r>
        <w:rPr>
          <w:rStyle w:val="a5"/>
          <w:color w:val="000000"/>
          <w:szCs w:val="28"/>
        </w:rPr>
        <w:t>2. При расчете тепловых потерь через изоляцию тепловой сети учитывались год ввода в эксплуатацию, вид прокладки трубопровода, материал и толщина тепловой изоляции.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  <w:szCs w:val="28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  <w:rPr>
          <w:rStyle w:val="a5"/>
          <w:color w:val="000000"/>
        </w:rPr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ind w:left="600"/>
      </w:pP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12"/>
        </w:numPr>
        <w:tabs>
          <w:tab w:val="left" w:pos="931"/>
        </w:tabs>
        <w:spacing w:line="341" w:lineRule="exact"/>
        <w:ind w:left="1080" w:right="20" w:hanging="480"/>
        <w:jc w:val="left"/>
      </w:pPr>
      <w:r>
        <w:rPr>
          <w:rStyle w:val="a5"/>
          <w:color w:val="000000"/>
        </w:rPr>
        <w:t>СНиП 41-02-2003»;</w:t>
      </w:r>
    </w:p>
    <w:p w:rsidR="0005448F" w:rsidRDefault="0005448F" w:rsidP="0005448F">
      <w:pPr>
        <w:pStyle w:val="a6"/>
        <w:framePr w:w="10807" w:h="13325" w:hRule="exact" w:wrap="none" w:vAnchor="page" w:hAnchor="page" w:x="622" w:y="2105"/>
        <w:widowControl w:val="0"/>
        <w:numPr>
          <w:ilvl w:val="0"/>
          <w:numId w:val="12"/>
        </w:numPr>
        <w:tabs>
          <w:tab w:val="left" w:pos="955"/>
        </w:tabs>
        <w:spacing w:line="341" w:lineRule="exact"/>
        <w:ind w:left="1080" w:right="20" w:hanging="480"/>
        <w:jc w:val="left"/>
      </w:pPr>
      <w:r>
        <w:rPr>
          <w:rStyle w:val="a5"/>
          <w:color w:val="000000"/>
        </w:rPr>
        <w:t>При расчете тепловых потерь через изоляцию тепловой сети учитывались год ввода в эксплуатацию, вид прокладки трубопровода, материал и толщина тепловой изоляции.</w:t>
      </w:r>
    </w:p>
    <w:p w:rsidR="0005448F" w:rsidRDefault="0005448F" w:rsidP="0005448F">
      <w:pPr>
        <w:rPr>
          <w:sz w:val="28"/>
        </w:rPr>
        <w:sectPr w:rsidR="0005448F">
          <w:pgSz w:w="12240" w:h="15840"/>
          <w:pgMar w:top="1134" w:right="851" w:bottom="1134" w:left="1701" w:header="720" w:footer="720" w:gutter="0"/>
          <w:cols w:space="720"/>
        </w:sectPr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widowControl w:val="0"/>
        <w:tabs>
          <w:tab w:val="left" w:pos="1070"/>
        </w:tabs>
        <w:spacing w:after="296" w:line="346" w:lineRule="exact"/>
      </w:pPr>
      <w:r>
        <w:rPr>
          <w:rStyle w:val="a5"/>
          <w:color w:val="000000"/>
        </w:rPr>
        <w:t>3.При проведении конструкторского расчета диаметр подбирался по оптимальной скоро</w:t>
      </w:r>
      <w:r>
        <w:rPr>
          <w:rStyle w:val="a5"/>
          <w:color w:val="000000"/>
        </w:rPr>
        <w:softHyphen/>
        <w:t>сти движения теплоносителя, либо по удельным потерям тепловой энергии. Оптимальная ско</w:t>
      </w:r>
      <w:r>
        <w:rPr>
          <w:rStyle w:val="a5"/>
          <w:color w:val="000000"/>
        </w:rPr>
        <w:softHyphen/>
        <w:t>рость движения теплоносителя принималась равной 0,5 м/с, удельные потери давления принимались равными - 60 Па/м. Удельные потери давления для магистральных тепло</w:t>
      </w:r>
      <w:r>
        <w:rPr>
          <w:rStyle w:val="a5"/>
          <w:color w:val="000000"/>
        </w:rPr>
        <w:softHyphen/>
        <w:t>вых сетей не должны превышать 80 Па/м и 300 Па/м для ответвлений.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40"/>
        <w:shd w:val="clear" w:color="auto" w:fill="auto"/>
        <w:spacing w:after="0" w:line="413" w:lineRule="exact"/>
        <w:ind w:left="120" w:right="140" w:firstLine="720"/>
        <w:jc w:val="center"/>
        <w:rPr>
          <w:rStyle w:val="4"/>
          <w:color w:val="000000"/>
          <w:sz w:val="28"/>
          <w:szCs w:val="28"/>
        </w:rPr>
      </w:pPr>
      <w:bookmarkStart w:id="26" w:name="bookmark50"/>
      <w:r>
        <w:rPr>
          <w:rStyle w:val="4"/>
          <w:color w:val="000000"/>
          <w:sz w:val="28"/>
          <w:szCs w:val="28"/>
        </w:rPr>
        <w:t>Глава 4- Перспективные балансы производительности водоподготовительных уста</w:t>
      </w:r>
      <w:r>
        <w:rPr>
          <w:rStyle w:val="4"/>
          <w:color w:val="000000"/>
          <w:sz w:val="28"/>
          <w:szCs w:val="28"/>
        </w:rPr>
        <w:softHyphen/>
        <w:t xml:space="preserve">новок и максимального потребления теплоносителя </w:t>
      </w:r>
      <w:proofErr w:type="spellStart"/>
      <w:r>
        <w:rPr>
          <w:rStyle w:val="4"/>
          <w:color w:val="000000"/>
          <w:sz w:val="28"/>
          <w:szCs w:val="28"/>
        </w:rPr>
        <w:t>теплопотребляющими</w:t>
      </w:r>
      <w:proofErr w:type="spellEnd"/>
      <w:r>
        <w:rPr>
          <w:rStyle w:val="4"/>
          <w:color w:val="000000"/>
          <w:sz w:val="28"/>
          <w:szCs w:val="28"/>
        </w:rPr>
        <w:t xml:space="preserve"> установками по</w:t>
      </w:r>
      <w:r>
        <w:rPr>
          <w:rStyle w:val="4"/>
          <w:color w:val="000000"/>
          <w:sz w:val="28"/>
          <w:szCs w:val="28"/>
        </w:rPr>
        <w:softHyphen/>
        <w:t>требителей, в том числе в аварийных режимах</w:t>
      </w:r>
      <w:bookmarkEnd w:id="26"/>
    </w:p>
    <w:p w:rsidR="0005448F" w:rsidRDefault="0005448F" w:rsidP="0005448F">
      <w:pPr>
        <w:pStyle w:val="40"/>
        <w:shd w:val="clear" w:color="auto" w:fill="auto"/>
        <w:spacing w:after="0" w:line="413" w:lineRule="exact"/>
        <w:ind w:left="120" w:right="140" w:firstLine="720"/>
        <w:jc w:val="center"/>
      </w:pPr>
    </w:p>
    <w:p w:rsidR="0005448F" w:rsidRDefault="0005448F" w:rsidP="0005448F">
      <w:pPr>
        <w:pStyle w:val="a6"/>
        <w:ind w:left="120" w:right="1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На основании анализа и предоставленных данных отключение потребителей и подключение к систе</w:t>
      </w:r>
      <w:r>
        <w:rPr>
          <w:rStyle w:val="0pt"/>
          <w:color w:val="000000"/>
          <w:sz w:val="28"/>
          <w:szCs w:val="28"/>
        </w:rPr>
        <w:softHyphen/>
        <w:t>ме централизованного теплоснабжения новых потребителей не планируется. Следовательно стро</w:t>
      </w:r>
      <w:r>
        <w:rPr>
          <w:rStyle w:val="0pt"/>
          <w:color w:val="000000"/>
          <w:sz w:val="28"/>
          <w:szCs w:val="28"/>
        </w:rPr>
        <w:softHyphen/>
        <w:t>ительство тепловых сетей не планируется.</w:t>
      </w:r>
    </w:p>
    <w:p w:rsidR="0005448F" w:rsidRDefault="0005448F" w:rsidP="0005448F">
      <w:pPr>
        <w:pStyle w:val="a6"/>
        <w:ind w:left="120" w:right="1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Для определения величин подпитки тепловой сети и производительности водоподготови</w:t>
      </w:r>
      <w:r>
        <w:rPr>
          <w:rStyle w:val="0pt"/>
          <w:color w:val="000000"/>
          <w:sz w:val="28"/>
          <w:szCs w:val="28"/>
        </w:rPr>
        <w:softHyphen/>
        <w:t>тельных установок тепловой сети на источниках рассчитаны годовые и среднечасовые расходы подпитки тепловой сети.</w:t>
      </w:r>
    </w:p>
    <w:p w:rsidR="0005448F" w:rsidRDefault="0005448F" w:rsidP="0005448F">
      <w:pPr>
        <w:pStyle w:val="a6"/>
        <w:ind w:left="120" w:right="1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Величина подпитки тепловой сети (производительность водоподготовительных установок) складывается из технологических потерь теплоносителя в процессе передачи тепловой энергии. К нормируемым технологическим потерям теплоносителя относятся технически неизбежные в про</w:t>
      </w:r>
      <w:r>
        <w:rPr>
          <w:rStyle w:val="0pt"/>
          <w:color w:val="000000"/>
          <w:sz w:val="28"/>
          <w:szCs w:val="28"/>
        </w:rPr>
        <w:softHyphen/>
        <w:t xml:space="preserve">цессе передачи и распределения тепловой энергии потери теплоносителя с его утечкой через </w:t>
      </w:r>
      <w:proofErr w:type="spellStart"/>
      <w:r>
        <w:rPr>
          <w:rStyle w:val="0pt"/>
          <w:color w:val="000000"/>
          <w:sz w:val="28"/>
          <w:szCs w:val="28"/>
        </w:rPr>
        <w:t>не</w:t>
      </w:r>
      <w:r>
        <w:rPr>
          <w:rStyle w:val="0pt"/>
          <w:color w:val="000000"/>
          <w:sz w:val="28"/>
          <w:szCs w:val="28"/>
        </w:rPr>
        <w:softHyphen/>
        <w:t>плотности</w:t>
      </w:r>
      <w:proofErr w:type="spellEnd"/>
      <w:r>
        <w:rPr>
          <w:rStyle w:val="0pt"/>
          <w:color w:val="000000"/>
          <w:sz w:val="28"/>
          <w:szCs w:val="28"/>
        </w:rPr>
        <w:t xml:space="preserve"> в арматуре и трубопроводах тепловых сетей в пределах, установленных правилами тех</w:t>
      </w:r>
      <w:r>
        <w:rPr>
          <w:rStyle w:val="0pt"/>
          <w:color w:val="000000"/>
          <w:sz w:val="28"/>
          <w:szCs w:val="28"/>
        </w:rPr>
        <w:softHyphen/>
        <w:t>нической эксплуатации электрических станций и сетей, а также правилами технической эксплуа</w:t>
      </w:r>
      <w:r>
        <w:rPr>
          <w:rStyle w:val="0pt"/>
          <w:color w:val="000000"/>
          <w:sz w:val="28"/>
          <w:szCs w:val="28"/>
        </w:rPr>
        <w:softHyphen/>
        <w:t>тации тепловых энергоустановок.</w:t>
      </w:r>
    </w:p>
    <w:p w:rsidR="0005448F" w:rsidRDefault="0005448F" w:rsidP="0005448F">
      <w:pPr>
        <w:pStyle w:val="a6"/>
        <w:ind w:left="120" w:right="1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Норма среднегодовой утечки теплоносителя, в соответствии с «Инструкции по организации в Минэнерго России работы по расчету и обоснованию нормативов технологических потерь при передаче тепловой энергии» устанавливается в пределах 0,25% от среднегодовой емкости трубо</w:t>
      </w:r>
      <w:r>
        <w:rPr>
          <w:rStyle w:val="0pt"/>
          <w:color w:val="000000"/>
          <w:sz w:val="28"/>
          <w:szCs w:val="28"/>
        </w:rPr>
        <w:softHyphen/>
        <w:t>проводов тепловых сетей в час.</w:t>
      </w:r>
    </w:p>
    <w:p w:rsidR="0005448F" w:rsidRDefault="0005448F" w:rsidP="0005448F">
      <w:pPr>
        <w:pStyle w:val="a6"/>
        <w:ind w:left="120" w:right="140" w:firstLine="720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Затраты теплоносителя, обусловленные вводом в эксплуатацию трубопроводов тепловых сетей, как новых, так и после плановых ремонтов или реконструкции, принимаются в размере 1,5- кратной емкости соответствующих трубопроводов тепловых сетей.</w:t>
      </w:r>
    </w:p>
    <w:p w:rsidR="0005448F" w:rsidRDefault="0005448F" w:rsidP="0005448F">
      <w:pPr>
        <w:pStyle w:val="a6"/>
        <w:ind w:left="120" w:right="140" w:firstLine="720"/>
      </w:pPr>
    </w:p>
    <w:p w:rsidR="0005448F" w:rsidRDefault="0005448F" w:rsidP="0005448F">
      <w:pPr>
        <w:pStyle w:val="a6"/>
        <w:ind w:left="120" w:firstLine="720"/>
        <w:jc w:val="left"/>
        <w:rPr>
          <w:szCs w:val="28"/>
        </w:rPr>
      </w:pPr>
      <w:r>
        <w:rPr>
          <w:rStyle w:val="0pt"/>
          <w:color w:val="000000"/>
          <w:sz w:val="28"/>
          <w:szCs w:val="28"/>
        </w:rPr>
        <w:t>Результаты расчета величины утечек теплоносителя приведены в таблице 41.</w:t>
      </w: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6"/>
        <w:ind w:left="20" w:right="20" w:firstLine="700"/>
      </w:pPr>
    </w:p>
    <w:p w:rsidR="0005448F" w:rsidRDefault="0005448F" w:rsidP="0005448F">
      <w:pPr>
        <w:pStyle w:val="ab"/>
        <w:shd w:val="clear" w:color="auto" w:fill="auto"/>
        <w:spacing w:line="350" w:lineRule="exact"/>
        <w:jc w:val="center"/>
        <w:rPr>
          <w:sz w:val="28"/>
          <w:szCs w:val="28"/>
        </w:rPr>
      </w:pPr>
      <w:r>
        <w:rPr>
          <w:rStyle w:val="0pt0"/>
          <w:color w:val="000000"/>
          <w:sz w:val="28"/>
          <w:szCs w:val="28"/>
        </w:rPr>
        <w:t>Расчет величины утечек теплоносителя, по участкам магистральной тепловой сети объектов теплоснабжения Тюкалинского городского поселения</w:t>
      </w:r>
    </w:p>
    <w:p w:rsidR="0005448F" w:rsidRDefault="0005448F" w:rsidP="0005448F">
      <w:pPr>
        <w:pStyle w:val="a6"/>
        <w:ind w:left="20" w:right="20" w:firstLine="700"/>
        <w:jc w:val="right"/>
        <w:rPr>
          <w:sz w:val="24"/>
        </w:rPr>
      </w:pPr>
      <w:r>
        <w:rPr>
          <w:sz w:val="24"/>
        </w:rPr>
        <w:t>Таблица 41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2142"/>
        <w:gridCol w:w="1507"/>
        <w:gridCol w:w="1401"/>
        <w:gridCol w:w="1564"/>
        <w:gridCol w:w="1564"/>
      </w:tblGrid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35" w:lineRule="exact"/>
            </w:pPr>
            <w:r>
              <w:rPr>
                <w:rStyle w:val="9pt"/>
                <w:color w:val="000000"/>
              </w:rPr>
              <w:t>Наименование начала участка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35" w:lineRule="exact"/>
              <w:ind w:left="280"/>
              <w:jc w:val="left"/>
            </w:pPr>
            <w:r>
              <w:rPr>
                <w:rStyle w:val="9pt"/>
                <w:color w:val="000000"/>
              </w:rPr>
              <w:t>Наименование конца участка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26" w:lineRule="exact"/>
              <w:ind w:left="420"/>
              <w:jc w:val="left"/>
            </w:pPr>
            <w:r>
              <w:rPr>
                <w:rStyle w:val="9pt"/>
                <w:color w:val="000000"/>
              </w:rPr>
              <w:t>Длина участка, 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30" w:lineRule="exact"/>
            </w:pPr>
            <w:r>
              <w:rPr>
                <w:rStyle w:val="9pt"/>
                <w:color w:val="000000"/>
              </w:rPr>
              <w:t xml:space="preserve"> </w:t>
            </w:r>
            <w:proofErr w:type="spellStart"/>
            <w:r>
              <w:rPr>
                <w:rStyle w:val="9pt"/>
                <w:color w:val="000000"/>
              </w:rPr>
              <w:t>Диаметp</w:t>
            </w:r>
            <w:proofErr w:type="spellEnd"/>
            <w:r>
              <w:rPr>
                <w:rStyle w:val="9pt"/>
                <w:color w:val="000000"/>
              </w:rPr>
              <w:t xml:space="preserve"> </w:t>
            </w:r>
            <w:proofErr w:type="spellStart"/>
            <w:r>
              <w:rPr>
                <w:rStyle w:val="9pt"/>
                <w:color w:val="000000"/>
              </w:rPr>
              <w:t>тpубо</w:t>
            </w:r>
            <w:proofErr w:type="spellEnd"/>
            <w:r>
              <w:rPr>
                <w:rStyle w:val="9pt"/>
                <w:color w:val="000000"/>
              </w:rPr>
              <w:t>- провода,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pt"/>
                <w:color w:val="000000"/>
              </w:rPr>
              <w:t>Величина утечки из подающего трубопровода, т/ч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pt"/>
                <w:color w:val="000000"/>
              </w:rPr>
              <w:t>Величина утечки из обратного трубопровода, т/ч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от котельной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камера № ТП-1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0,019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№1 от камеры № ТП-1 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ПУ-27. ул. Октябрьская 135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1,724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159…-219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0,081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0,081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№2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ПЧ-56. ул. Советская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1,765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0,083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0,083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№3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административное здание ООО «ТТСК» ул. Кирова 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1,855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0,087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0,087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№4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жилого сектора 26 квартал и ул. Коммунальной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1,975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0,093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0,093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№1 ЦГК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№1 ЦГК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4,897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25…-89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от котельной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камера № ТП-1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луч №1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«Гимназия» ул. Калинина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1,325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0,045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0,045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№2 ГМК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№2 ГМК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1,541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25…-89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0,052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0,052</w:t>
            </w:r>
          </w:p>
        </w:tc>
      </w:tr>
      <w:tr w:rsidR="0005448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от котельной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д/сад №5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40…-57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</w:tr>
    </w:tbl>
    <w:p w:rsidR="0005448F" w:rsidRDefault="0005448F" w:rsidP="0005448F">
      <w:pPr>
        <w:pStyle w:val="a6"/>
        <w:ind w:left="20" w:right="20" w:firstLine="700"/>
        <w:jc w:val="center"/>
        <w:rPr>
          <w:szCs w:val="28"/>
        </w:rPr>
      </w:pPr>
    </w:p>
    <w:p w:rsidR="0005448F" w:rsidRDefault="0005448F" w:rsidP="0005448F">
      <w:pPr>
        <w:pStyle w:val="a6"/>
        <w:ind w:right="20"/>
      </w:pPr>
    </w:p>
    <w:p w:rsidR="0005448F" w:rsidRDefault="0005448F" w:rsidP="0005448F">
      <w:pPr>
        <w:pStyle w:val="a6"/>
        <w:ind w:right="20"/>
      </w:pPr>
    </w:p>
    <w:p w:rsidR="0005448F" w:rsidRDefault="0005448F" w:rsidP="0005448F">
      <w:pPr>
        <w:pStyle w:val="40"/>
        <w:shd w:val="clear" w:color="auto" w:fill="auto"/>
        <w:spacing w:after="0" w:line="418" w:lineRule="exact"/>
        <w:ind w:left="3060" w:right="20" w:hanging="2340"/>
        <w:rPr>
          <w:rStyle w:val="4"/>
          <w:color w:val="000000"/>
          <w:sz w:val="28"/>
          <w:szCs w:val="28"/>
        </w:rPr>
      </w:pPr>
      <w:bookmarkStart w:id="27" w:name="bookmark51"/>
      <w:r>
        <w:rPr>
          <w:rStyle w:val="4"/>
          <w:color w:val="000000"/>
          <w:sz w:val="28"/>
          <w:szCs w:val="28"/>
        </w:rPr>
        <w:t>Глава 5- Предложения по строительству, реконструкции</w:t>
      </w:r>
    </w:p>
    <w:p w:rsidR="0005448F" w:rsidRDefault="0005448F" w:rsidP="0005448F">
      <w:pPr>
        <w:pStyle w:val="40"/>
        <w:shd w:val="clear" w:color="auto" w:fill="auto"/>
        <w:spacing w:after="0" w:line="418" w:lineRule="exact"/>
        <w:ind w:left="3060" w:right="20" w:hanging="2340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lastRenderedPageBreak/>
        <w:t>Техническому перевоору</w:t>
      </w:r>
      <w:r>
        <w:rPr>
          <w:rStyle w:val="4"/>
          <w:color w:val="000000"/>
          <w:sz w:val="28"/>
          <w:szCs w:val="28"/>
        </w:rPr>
        <w:softHyphen/>
        <w:t>жению источников тепловой энергии</w:t>
      </w:r>
      <w:bookmarkEnd w:id="27"/>
    </w:p>
    <w:p w:rsidR="0005448F" w:rsidRDefault="0005448F" w:rsidP="0005448F">
      <w:pPr>
        <w:pStyle w:val="40"/>
        <w:shd w:val="clear" w:color="auto" w:fill="auto"/>
        <w:spacing w:after="0" w:line="418" w:lineRule="exact"/>
        <w:ind w:left="3060" w:right="20" w:hanging="2340"/>
      </w:pPr>
    </w:p>
    <w:p w:rsidR="0005448F" w:rsidRDefault="0005448F" w:rsidP="0005448F">
      <w:pPr>
        <w:pStyle w:val="a6"/>
        <w:widowControl w:val="0"/>
        <w:numPr>
          <w:ilvl w:val="0"/>
          <w:numId w:val="14"/>
        </w:numPr>
        <w:tabs>
          <w:tab w:val="left" w:pos="975"/>
        </w:tabs>
        <w:spacing w:line="346" w:lineRule="exact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В соответствии с Генеральным планом развития поселения для оптимизации работы си</w:t>
      </w:r>
      <w:r>
        <w:rPr>
          <w:rStyle w:val="0pt"/>
          <w:color w:val="000000"/>
          <w:sz w:val="28"/>
          <w:szCs w:val="28"/>
        </w:rPr>
        <w:softHyphen/>
        <w:t>стемы теплоснабжения необходимо проведение комплекса мероприятий:</w:t>
      </w:r>
    </w:p>
    <w:p w:rsidR="0005448F" w:rsidRDefault="0005448F" w:rsidP="0005448F">
      <w:pPr>
        <w:pStyle w:val="a6"/>
        <w:widowControl w:val="0"/>
        <w:numPr>
          <w:ilvl w:val="0"/>
          <w:numId w:val="16"/>
        </w:numPr>
        <w:tabs>
          <w:tab w:val="left" w:pos="1446"/>
        </w:tabs>
        <w:spacing w:line="346" w:lineRule="exact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проведение энергосберегающей политики на теплоисточниках и тепловых сетях;</w:t>
      </w:r>
    </w:p>
    <w:p w:rsidR="0005448F" w:rsidRDefault="0005448F" w:rsidP="0005448F">
      <w:pPr>
        <w:pStyle w:val="a6"/>
        <w:widowControl w:val="0"/>
        <w:numPr>
          <w:ilvl w:val="0"/>
          <w:numId w:val="16"/>
        </w:numPr>
        <w:tabs>
          <w:tab w:val="left" w:pos="1426"/>
        </w:tabs>
        <w:spacing w:line="341" w:lineRule="exact"/>
        <w:ind w:left="20" w:right="20" w:firstLine="720"/>
        <w:rPr>
          <w:rStyle w:val="0pt"/>
          <w:spacing w:val="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техническое перевооружение оборудования на объектах теплоснабжения;</w:t>
      </w:r>
    </w:p>
    <w:p w:rsidR="0005448F" w:rsidRDefault="0005448F" w:rsidP="0005448F">
      <w:pPr>
        <w:pStyle w:val="a6"/>
        <w:widowControl w:val="0"/>
        <w:numPr>
          <w:ilvl w:val="0"/>
          <w:numId w:val="16"/>
        </w:numPr>
        <w:tabs>
          <w:tab w:val="left" w:pos="1426"/>
        </w:tabs>
        <w:spacing w:line="341" w:lineRule="exact"/>
        <w:ind w:left="20" w:right="20" w:firstLine="720"/>
      </w:pPr>
      <w:r>
        <w:rPr>
          <w:rStyle w:val="0pt"/>
          <w:color w:val="000000"/>
          <w:sz w:val="28"/>
          <w:szCs w:val="28"/>
        </w:rPr>
        <w:t>перевод котельной ГМК №2 в автоматизированный режим работы без присутствия персона с заменой котлового оборудования;</w:t>
      </w:r>
    </w:p>
    <w:p w:rsidR="0005448F" w:rsidRDefault="0005448F" w:rsidP="0005448F">
      <w:pPr>
        <w:pStyle w:val="a6"/>
        <w:widowControl w:val="0"/>
        <w:numPr>
          <w:ilvl w:val="0"/>
          <w:numId w:val="16"/>
        </w:numPr>
        <w:tabs>
          <w:tab w:val="left" w:pos="1422"/>
        </w:tabs>
        <w:spacing w:line="341" w:lineRule="exact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перевод котельной ЦГМК № 1 в водогрейный режим;</w:t>
      </w:r>
    </w:p>
    <w:p w:rsidR="0005448F" w:rsidRDefault="0005448F" w:rsidP="0005448F">
      <w:pPr>
        <w:pStyle w:val="a6"/>
        <w:widowControl w:val="0"/>
        <w:numPr>
          <w:ilvl w:val="0"/>
          <w:numId w:val="16"/>
        </w:numPr>
        <w:tabs>
          <w:tab w:val="left" w:pos="1436"/>
        </w:tabs>
        <w:spacing w:line="346" w:lineRule="exact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модернизация существующих  котельных с установкой современных </w:t>
      </w:r>
      <w:proofErr w:type="spellStart"/>
      <w:r>
        <w:rPr>
          <w:rStyle w:val="0pt"/>
          <w:color w:val="000000"/>
          <w:sz w:val="28"/>
          <w:szCs w:val="28"/>
        </w:rPr>
        <w:t>котлоагрегатов</w:t>
      </w:r>
      <w:proofErr w:type="spellEnd"/>
      <w:r>
        <w:rPr>
          <w:rStyle w:val="0pt"/>
          <w:color w:val="000000"/>
          <w:sz w:val="28"/>
          <w:szCs w:val="28"/>
        </w:rPr>
        <w:t xml:space="preserve"> с  высоким КПД и хорошими экологическими показателями;</w:t>
      </w:r>
    </w:p>
    <w:p w:rsidR="0005448F" w:rsidRDefault="0005448F" w:rsidP="0005448F">
      <w:pPr>
        <w:pStyle w:val="a6"/>
        <w:widowControl w:val="0"/>
        <w:numPr>
          <w:ilvl w:val="0"/>
          <w:numId w:val="16"/>
        </w:numPr>
        <w:tabs>
          <w:tab w:val="left" w:pos="1431"/>
        </w:tabs>
        <w:spacing w:line="346" w:lineRule="exact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реконструкция существующих тепловых сетей с применением эффективных изоляцион</w:t>
      </w:r>
      <w:r>
        <w:rPr>
          <w:rStyle w:val="0pt"/>
          <w:color w:val="000000"/>
          <w:sz w:val="28"/>
          <w:szCs w:val="28"/>
        </w:rPr>
        <w:softHyphen/>
        <w:t>ных материалов (</w:t>
      </w:r>
      <w:proofErr w:type="spellStart"/>
      <w:r>
        <w:rPr>
          <w:rStyle w:val="0pt"/>
          <w:color w:val="000000"/>
          <w:sz w:val="28"/>
          <w:szCs w:val="28"/>
        </w:rPr>
        <w:t>пенополиуретана</w:t>
      </w:r>
      <w:proofErr w:type="spellEnd"/>
      <w:r>
        <w:rPr>
          <w:rStyle w:val="0pt"/>
          <w:color w:val="000000"/>
          <w:sz w:val="28"/>
          <w:szCs w:val="28"/>
        </w:rPr>
        <w:t xml:space="preserve"> - ППУ по технологии «труба в трубе»);</w:t>
      </w:r>
    </w:p>
    <w:p w:rsidR="0005448F" w:rsidRDefault="0005448F" w:rsidP="0005448F">
      <w:pPr>
        <w:pStyle w:val="a6"/>
        <w:widowControl w:val="0"/>
        <w:numPr>
          <w:ilvl w:val="0"/>
          <w:numId w:val="16"/>
        </w:numPr>
        <w:tabs>
          <w:tab w:val="left" w:pos="1446"/>
        </w:tabs>
        <w:spacing w:after="293" w:line="341" w:lineRule="exact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внедрение энергосберегающих технологий (приборы коммерческого учета тепловой энергии и др.).</w:t>
      </w:r>
    </w:p>
    <w:p w:rsidR="0005448F" w:rsidRDefault="0005448F" w:rsidP="0005448F">
      <w:pPr>
        <w:pStyle w:val="a6"/>
        <w:widowControl w:val="0"/>
        <w:numPr>
          <w:ilvl w:val="0"/>
          <w:numId w:val="14"/>
        </w:numPr>
        <w:tabs>
          <w:tab w:val="left" w:pos="985"/>
        </w:tabs>
        <w:spacing w:line="350" w:lineRule="exact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Для обеспечения оптимального уровня эффективности работы котельного оборудования рекомендуется:</w:t>
      </w:r>
    </w:p>
    <w:p w:rsidR="0005448F" w:rsidRDefault="0005448F" w:rsidP="0005448F">
      <w:pPr>
        <w:pStyle w:val="a6"/>
        <w:tabs>
          <w:tab w:val="left" w:pos="1014"/>
        </w:tabs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а)</w:t>
      </w:r>
      <w:r>
        <w:rPr>
          <w:rStyle w:val="0pt"/>
          <w:color w:val="000000"/>
          <w:sz w:val="28"/>
          <w:szCs w:val="28"/>
        </w:rPr>
        <w:tab/>
        <w:t xml:space="preserve">Проведение режимно-наладочных испытаний котлов является одним из эффективных </w:t>
      </w:r>
      <w:proofErr w:type="spellStart"/>
      <w:r>
        <w:rPr>
          <w:rStyle w:val="0pt"/>
          <w:color w:val="000000"/>
          <w:sz w:val="28"/>
          <w:szCs w:val="28"/>
        </w:rPr>
        <w:t>малозатратных</w:t>
      </w:r>
      <w:proofErr w:type="spellEnd"/>
      <w:r>
        <w:rPr>
          <w:rStyle w:val="0pt"/>
          <w:color w:val="000000"/>
          <w:sz w:val="28"/>
          <w:szCs w:val="28"/>
        </w:rPr>
        <w:t xml:space="preserve"> методов энергосбережения. Наладка котлов позволяет выявить недостатки в их со</w:t>
      </w:r>
      <w:r>
        <w:rPr>
          <w:rStyle w:val="0pt"/>
          <w:color w:val="000000"/>
          <w:sz w:val="28"/>
          <w:szCs w:val="28"/>
        </w:rPr>
        <w:softHyphen/>
        <w:t>стоянии и эксплуатации, наметить и осуществить комплекс мероприятий, повышающих эконо</w:t>
      </w:r>
      <w:r>
        <w:rPr>
          <w:rStyle w:val="0pt"/>
          <w:color w:val="000000"/>
          <w:sz w:val="28"/>
          <w:szCs w:val="28"/>
        </w:rPr>
        <w:softHyphen/>
        <w:t>мичность, составить режимную карту котла. Режимные карты содержат основные сведения по ра</w:t>
      </w:r>
      <w:r>
        <w:rPr>
          <w:rStyle w:val="0pt"/>
          <w:color w:val="000000"/>
          <w:sz w:val="28"/>
          <w:szCs w:val="28"/>
        </w:rPr>
        <w:softHyphen/>
        <w:t xml:space="preserve">боте </w:t>
      </w:r>
      <w:proofErr w:type="spellStart"/>
      <w:r>
        <w:rPr>
          <w:rStyle w:val="0pt"/>
          <w:color w:val="000000"/>
          <w:sz w:val="28"/>
          <w:szCs w:val="28"/>
        </w:rPr>
        <w:t>котлоагрегатов</w:t>
      </w:r>
      <w:proofErr w:type="spellEnd"/>
      <w:r>
        <w:rPr>
          <w:rStyle w:val="0pt"/>
          <w:color w:val="000000"/>
          <w:sz w:val="28"/>
          <w:szCs w:val="28"/>
        </w:rPr>
        <w:t xml:space="preserve"> (давление и температура теплоносителя, расход топлива) в наиболее опти</w:t>
      </w:r>
      <w:r>
        <w:rPr>
          <w:rStyle w:val="0pt"/>
          <w:color w:val="000000"/>
          <w:sz w:val="28"/>
          <w:szCs w:val="28"/>
        </w:rPr>
        <w:softHyphen/>
        <w:t>мальных режимах.</w:t>
      </w:r>
    </w:p>
    <w:p w:rsidR="0005448F" w:rsidRDefault="0005448F" w:rsidP="0005448F">
      <w:pPr>
        <w:pStyle w:val="a6"/>
        <w:tabs>
          <w:tab w:val="left" w:pos="1004"/>
        </w:tabs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б)</w:t>
      </w:r>
      <w:r>
        <w:rPr>
          <w:rStyle w:val="0pt"/>
          <w:color w:val="000000"/>
          <w:sz w:val="28"/>
          <w:szCs w:val="28"/>
        </w:rPr>
        <w:tab/>
        <w:t>Проведение регулярных осмотров, текущих и плановых ремонтов. Регулярное проведе</w:t>
      </w:r>
      <w:r>
        <w:rPr>
          <w:rStyle w:val="0pt"/>
          <w:color w:val="000000"/>
          <w:sz w:val="28"/>
          <w:szCs w:val="28"/>
        </w:rPr>
        <w:softHyphen/>
        <w:t>ние осмотров позволит обнаруживать «слабые места» оборудования еще до проявления негатив</w:t>
      </w:r>
      <w:r>
        <w:rPr>
          <w:rStyle w:val="0pt"/>
          <w:color w:val="000000"/>
          <w:sz w:val="28"/>
          <w:szCs w:val="28"/>
        </w:rPr>
        <w:softHyphen/>
        <w:t>ных последствий, вызывающие выход оборудования из строя.</w:t>
      </w:r>
    </w:p>
    <w:p w:rsidR="0005448F" w:rsidRDefault="0005448F" w:rsidP="0005448F">
      <w:pPr>
        <w:pStyle w:val="a6"/>
        <w:tabs>
          <w:tab w:val="left" w:pos="999"/>
        </w:tabs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в)</w:t>
      </w:r>
      <w:r>
        <w:rPr>
          <w:rStyle w:val="0pt"/>
          <w:color w:val="000000"/>
          <w:sz w:val="28"/>
          <w:szCs w:val="28"/>
        </w:rPr>
        <w:tab/>
        <w:t xml:space="preserve">Снижение присосов воздуха. Присосы воздуха через обмуровку котла, </w:t>
      </w:r>
      <w:proofErr w:type="spellStart"/>
      <w:r>
        <w:rPr>
          <w:rStyle w:val="0pt"/>
          <w:color w:val="000000"/>
          <w:sz w:val="28"/>
          <w:szCs w:val="28"/>
        </w:rPr>
        <w:t>неплотности</w:t>
      </w:r>
      <w:proofErr w:type="spellEnd"/>
      <w:r>
        <w:rPr>
          <w:rStyle w:val="0pt"/>
          <w:color w:val="000000"/>
          <w:sz w:val="28"/>
          <w:szCs w:val="28"/>
        </w:rPr>
        <w:t xml:space="preserve"> при</w:t>
      </w:r>
      <w:r>
        <w:rPr>
          <w:rStyle w:val="0pt"/>
          <w:color w:val="000000"/>
          <w:sz w:val="28"/>
          <w:szCs w:val="28"/>
        </w:rPr>
        <w:softHyphen/>
        <w:t xml:space="preserve">творов смотровых лючков и газоходов котлов приводят к перерасходу топлива. Устранение присосов воздуха через </w:t>
      </w:r>
      <w:proofErr w:type="spellStart"/>
      <w:r>
        <w:rPr>
          <w:rStyle w:val="0pt"/>
          <w:color w:val="000000"/>
          <w:sz w:val="28"/>
          <w:szCs w:val="28"/>
        </w:rPr>
        <w:t>неплотности</w:t>
      </w:r>
      <w:proofErr w:type="spellEnd"/>
      <w:r>
        <w:rPr>
          <w:rStyle w:val="0pt"/>
          <w:color w:val="000000"/>
          <w:sz w:val="28"/>
          <w:szCs w:val="28"/>
        </w:rPr>
        <w:t xml:space="preserve"> обмуровки котлов позволит снизить перерасход используемого топлива.</w:t>
      </w:r>
    </w:p>
    <w:p w:rsidR="0005448F" w:rsidRDefault="0005448F" w:rsidP="0005448F">
      <w:pPr>
        <w:pStyle w:val="a6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Снижение присосов воздуха осуществляется с помощью: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865"/>
        </w:tabs>
        <w:spacing w:line="341" w:lineRule="exact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заделки трещин в обмуровке котлов, устранения </w:t>
      </w:r>
      <w:proofErr w:type="spellStart"/>
      <w:r>
        <w:rPr>
          <w:rStyle w:val="0pt"/>
          <w:color w:val="000000"/>
          <w:sz w:val="28"/>
          <w:szCs w:val="28"/>
        </w:rPr>
        <w:t>неплотностей</w:t>
      </w:r>
      <w:proofErr w:type="spellEnd"/>
      <w:r>
        <w:rPr>
          <w:rStyle w:val="0pt"/>
          <w:color w:val="000000"/>
          <w:sz w:val="28"/>
          <w:szCs w:val="28"/>
        </w:rPr>
        <w:t xml:space="preserve"> притворов </w:t>
      </w:r>
      <w:r>
        <w:rPr>
          <w:rStyle w:val="0pt"/>
          <w:color w:val="000000"/>
          <w:sz w:val="28"/>
          <w:szCs w:val="28"/>
        </w:rPr>
        <w:lastRenderedPageBreak/>
        <w:t>смотровых люч</w:t>
      </w:r>
      <w:r>
        <w:rPr>
          <w:rStyle w:val="0pt"/>
          <w:color w:val="000000"/>
          <w:sz w:val="28"/>
          <w:szCs w:val="28"/>
        </w:rPr>
        <w:softHyphen/>
        <w:t xml:space="preserve">ков, устранения </w:t>
      </w:r>
      <w:proofErr w:type="spellStart"/>
      <w:r>
        <w:rPr>
          <w:rStyle w:val="0pt"/>
          <w:color w:val="000000"/>
          <w:sz w:val="28"/>
          <w:szCs w:val="28"/>
        </w:rPr>
        <w:t>неплотностей</w:t>
      </w:r>
      <w:proofErr w:type="spellEnd"/>
      <w:r>
        <w:rPr>
          <w:rStyle w:val="0pt"/>
          <w:color w:val="000000"/>
          <w:sz w:val="28"/>
          <w:szCs w:val="28"/>
        </w:rPr>
        <w:t xml:space="preserve"> в газоходах котлов;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870"/>
        </w:tabs>
        <w:spacing w:after="300" w:line="341" w:lineRule="exact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замены старой обмуровки на новую (или на более современную).</w:t>
      </w:r>
    </w:p>
    <w:p w:rsidR="0005448F" w:rsidRDefault="0005448F" w:rsidP="0005448F">
      <w:pPr>
        <w:pStyle w:val="a6"/>
        <w:widowControl w:val="0"/>
        <w:numPr>
          <w:ilvl w:val="0"/>
          <w:numId w:val="14"/>
        </w:numPr>
        <w:tabs>
          <w:tab w:val="left" w:pos="980"/>
        </w:tabs>
        <w:spacing w:line="341" w:lineRule="exact"/>
        <w:ind w:left="20" w:right="20" w:firstLine="720"/>
        <w:rPr>
          <w:rStyle w:val="0pt"/>
          <w:spacing w:val="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Согласно Ген. плана развития поселения теплоснабжение потребителей Тюкалинского городского поселения  предполагается обеспечивать от существующих  котельных с проведением необходимых мероприятий по их техническому перевооружению с внедрением современных достижений и энергосберегающих технологий.</w:t>
      </w:r>
    </w:p>
    <w:p w:rsidR="0005448F" w:rsidRDefault="0005448F" w:rsidP="0005448F">
      <w:pPr>
        <w:pStyle w:val="40"/>
        <w:shd w:val="clear" w:color="auto" w:fill="auto"/>
        <w:spacing w:after="0" w:line="346" w:lineRule="exact"/>
        <w:jc w:val="both"/>
        <w:rPr>
          <w:rStyle w:val="4"/>
          <w:color w:val="000000"/>
          <w:sz w:val="28"/>
          <w:szCs w:val="28"/>
        </w:rPr>
      </w:pPr>
    </w:p>
    <w:p w:rsidR="0005448F" w:rsidRDefault="0005448F" w:rsidP="0005448F">
      <w:pPr>
        <w:pStyle w:val="40"/>
        <w:shd w:val="clear" w:color="auto" w:fill="auto"/>
        <w:spacing w:after="0" w:line="346" w:lineRule="exact"/>
        <w:jc w:val="both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Радиус эффективного теплоснабжения.</w:t>
      </w:r>
    </w:p>
    <w:p w:rsidR="0005448F" w:rsidRDefault="0005448F" w:rsidP="0005448F">
      <w:pPr>
        <w:pStyle w:val="40"/>
        <w:shd w:val="clear" w:color="auto" w:fill="auto"/>
        <w:spacing w:after="0" w:line="346" w:lineRule="exact"/>
        <w:jc w:val="both"/>
      </w:pPr>
    </w:p>
    <w:p w:rsidR="0005448F" w:rsidRDefault="0005448F" w:rsidP="0005448F">
      <w:pPr>
        <w:pStyle w:val="a6"/>
        <w:spacing w:line="346" w:lineRule="exact"/>
        <w:ind w:left="20" w:right="20" w:firstLine="700"/>
        <w:rPr>
          <w:szCs w:val="28"/>
        </w:rPr>
      </w:pPr>
      <w:bookmarkStart w:id="28" w:name="bookmark52"/>
      <w:r>
        <w:rPr>
          <w:rStyle w:val="0pt"/>
          <w:color w:val="000000"/>
          <w:sz w:val="28"/>
          <w:szCs w:val="28"/>
        </w:rPr>
        <w:t xml:space="preserve">Радиус эффективного теплоснабжения - максимальное расстояние от </w:t>
      </w:r>
      <w:proofErr w:type="spellStart"/>
      <w:r>
        <w:rPr>
          <w:rStyle w:val="0pt"/>
          <w:color w:val="000000"/>
          <w:sz w:val="28"/>
          <w:szCs w:val="28"/>
        </w:rPr>
        <w:t>теплопотребляющей</w:t>
      </w:r>
      <w:proofErr w:type="spellEnd"/>
      <w:r>
        <w:rPr>
          <w:rStyle w:val="0pt"/>
          <w:color w:val="000000"/>
          <w:sz w:val="28"/>
          <w:szCs w:val="28"/>
        </w:rPr>
        <w:t xml:space="preserve"> установки до ближайшего источника тепловой энергии в системе теплоснабжения, при превыше</w:t>
      </w:r>
      <w:r>
        <w:rPr>
          <w:rStyle w:val="0pt"/>
          <w:color w:val="000000"/>
          <w:sz w:val="28"/>
          <w:szCs w:val="28"/>
        </w:rPr>
        <w:softHyphen/>
        <w:t xml:space="preserve">нии которого подключение </w:t>
      </w:r>
      <w:proofErr w:type="spellStart"/>
      <w:r>
        <w:rPr>
          <w:rStyle w:val="0pt"/>
          <w:color w:val="000000"/>
          <w:sz w:val="28"/>
          <w:szCs w:val="28"/>
        </w:rPr>
        <w:t>теплопотребляющей</w:t>
      </w:r>
      <w:proofErr w:type="spellEnd"/>
      <w:r>
        <w:rPr>
          <w:rStyle w:val="0pt"/>
          <w:color w:val="000000"/>
          <w:sz w:val="28"/>
          <w:szCs w:val="28"/>
        </w:rPr>
        <w:t xml:space="preserve"> установки к данной системе теплоснабжения не</w:t>
      </w:r>
      <w:r>
        <w:rPr>
          <w:rStyle w:val="0pt"/>
          <w:color w:val="000000"/>
          <w:sz w:val="28"/>
          <w:szCs w:val="28"/>
        </w:rPr>
        <w:softHyphen/>
        <w:t>целесообразно по причине увеличения совокупных расходов в системе теплоснабжения.</w:t>
      </w:r>
      <w:bookmarkEnd w:id="28"/>
    </w:p>
    <w:p w:rsidR="0005448F" w:rsidRDefault="0005448F" w:rsidP="0005448F">
      <w:pPr>
        <w:pStyle w:val="a6"/>
        <w:spacing w:line="346" w:lineRule="exact"/>
        <w:ind w:left="20" w:right="20" w:firstLine="700"/>
        <w:rPr>
          <w:szCs w:val="28"/>
        </w:rPr>
      </w:pPr>
      <w:r>
        <w:rPr>
          <w:rStyle w:val="0pt"/>
          <w:color w:val="000000"/>
          <w:sz w:val="28"/>
          <w:szCs w:val="28"/>
        </w:rPr>
        <w:t>Радиус эффективного теплоснабжения позволяет определить условия, при которых под</w:t>
      </w:r>
      <w:r>
        <w:rPr>
          <w:rStyle w:val="0pt"/>
          <w:color w:val="000000"/>
          <w:sz w:val="28"/>
          <w:szCs w:val="28"/>
        </w:rPr>
        <w:softHyphen/>
        <w:t>ключение новых или увеличивающих тепловую нагрузку теплопотребляющих установок к систе</w:t>
      </w:r>
      <w:r>
        <w:rPr>
          <w:rStyle w:val="0pt"/>
          <w:color w:val="000000"/>
          <w:sz w:val="28"/>
          <w:szCs w:val="28"/>
        </w:rPr>
        <w:softHyphen/>
        <w:t>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</w:t>
      </w:r>
      <w:r>
        <w:rPr>
          <w:rStyle w:val="0pt"/>
          <w:color w:val="000000"/>
          <w:sz w:val="28"/>
          <w:szCs w:val="28"/>
        </w:rPr>
        <w:softHyphen/>
        <w:t>ловой энергии.</w:t>
      </w:r>
    </w:p>
    <w:p w:rsidR="0005448F" w:rsidRDefault="0005448F" w:rsidP="0005448F">
      <w:pPr>
        <w:pStyle w:val="a6"/>
        <w:spacing w:line="346" w:lineRule="exact"/>
        <w:ind w:left="20" w:right="20" w:firstLine="700"/>
        <w:rPr>
          <w:szCs w:val="28"/>
        </w:rPr>
      </w:pPr>
      <w:r>
        <w:rPr>
          <w:rStyle w:val="0pt"/>
          <w:color w:val="000000"/>
          <w:sz w:val="28"/>
          <w:szCs w:val="28"/>
        </w:rPr>
        <w:t>В настоящее время Федеральный закон № 190 «О теплоснабжении» ввел понятие «радиус эффективного теплоснабжения» без конкретной методики его расчета.</w:t>
      </w:r>
    </w:p>
    <w:p w:rsidR="0005448F" w:rsidRDefault="0005448F" w:rsidP="0005448F">
      <w:pPr>
        <w:pStyle w:val="a6"/>
        <w:spacing w:line="346" w:lineRule="exact"/>
        <w:ind w:left="20" w:right="20" w:firstLine="700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По изложенной в статье методике для определения максимального радиуса подключения новых потребителей к существующей тепловой сети вначале для подключаемой нагрузки при за</w:t>
      </w:r>
      <w:r>
        <w:rPr>
          <w:rStyle w:val="0pt"/>
          <w:color w:val="000000"/>
          <w:sz w:val="28"/>
          <w:szCs w:val="28"/>
        </w:rPr>
        <w:softHyphen/>
        <w:t>даваемой величине удельного падения давления 5 кгс/(м</w:t>
      </w:r>
      <w:r>
        <w:rPr>
          <w:rStyle w:val="0pt"/>
          <w:color w:val="000000"/>
          <w:sz w:val="28"/>
          <w:szCs w:val="28"/>
          <w:vertAlign w:val="superscript"/>
        </w:rPr>
        <w:t>2</w:t>
      </w:r>
      <w:r>
        <w:rPr>
          <w:rStyle w:val="0pt"/>
          <w:color w:val="000000"/>
          <w:sz w:val="28"/>
          <w:szCs w:val="28"/>
        </w:rPr>
        <w:t>-м) по таблице 9.1 «Справочника проек</w:t>
      </w:r>
      <w:r>
        <w:rPr>
          <w:rStyle w:val="0pt"/>
          <w:color w:val="000000"/>
          <w:sz w:val="28"/>
          <w:szCs w:val="28"/>
        </w:rPr>
        <w:softHyphen/>
        <w:t xml:space="preserve">тировщика. Проектирование тепловых сетей» под ред. </w:t>
      </w:r>
      <w:proofErr w:type="spellStart"/>
      <w:r>
        <w:rPr>
          <w:rStyle w:val="0pt"/>
          <w:color w:val="000000"/>
          <w:sz w:val="28"/>
          <w:szCs w:val="28"/>
        </w:rPr>
        <w:t>А.А.Николаева</w:t>
      </w:r>
      <w:proofErr w:type="spellEnd"/>
      <w:r>
        <w:rPr>
          <w:rStyle w:val="0pt"/>
          <w:color w:val="000000"/>
          <w:sz w:val="28"/>
          <w:szCs w:val="28"/>
        </w:rPr>
        <w:t xml:space="preserve"> определяется необходимый диаметр трубопровода. Далее для этого трубопровода определяются годовые тепловые потери. Принимается, что эффективность теплопровода с точки зрения тепловых потерь, равной величине 10% от годового отпуска тепла к подключаемому потребителю. Выполняется расчет нормативных тепловых потерь трубопровода длиной </w:t>
      </w:r>
      <w:smartTag w:uri="urn:schemas-microsoft-com:office:smarttags" w:element="metricconverter">
        <w:smartTagPr>
          <w:attr w:name="ProductID" w:val="100 м"/>
        </w:smartTagPr>
        <w:r>
          <w:rPr>
            <w:rStyle w:val="0pt"/>
            <w:color w:val="000000"/>
            <w:sz w:val="28"/>
            <w:szCs w:val="28"/>
          </w:rPr>
          <w:t>100 м</w:t>
        </w:r>
      </w:smartTag>
      <w:r>
        <w:rPr>
          <w:rStyle w:val="0pt"/>
          <w:color w:val="000000"/>
          <w:sz w:val="28"/>
          <w:szCs w:val="28"/>
        </w:rPr>
        <w:t xml:space="preserve">. </w:t>
      </w:r>
    </w:p>
    <w:p w:rsidR="0005448F" w:rsidRDefault="0005448F" w:rsidP="0005448F">
      <w:pPr>
        <w:pStyle w:val="a6"/>
        <w:spacing w:line="346" w:lineRule="exact"/>
        <w:ind w:left="100" w:right="100" w:firstLine="740"/>
      </w:pPr>
      <w:r>
        <w:rPr>
          <w:rStyle w:val="0pt"/>
          <w:color w:val="000000"/>
          <w:sz w:val="28"/>
          <w:szCs w:val="28"/>
        </w:rPr>
        <w:t>Результаты расчета радиусов эффективного теплоснабжения теплогенерирующих источни</w:t>
      </w:r>
      <w:r>
        <w:rPr>
          <w:rStyle w:val="0pt"/>
          <w:color w:val="000000"/>
          <w:sz w:val="28"/>
          <w:szCs w:val="28"/>
        </w:rPr>
        <w:softHyphen/>
        <w:t>ков приведены в таблице 42.</w:t>
      </w:r>
    </w:p>
    <w:p w:rsidR="0005448F" w:rsidRDefault="0005448F" w:rsidP="0005448F">
      <w:pPr>
        <w:pStyle w:val="a6"/>
        <w:spacing w:line="346" w:lineRule="exact"/>
        <w:ind w:left="20" w:right="20" w:firstLine="700"/>
        <w:jc w:val="right"/>
        <w:rPr>
          <w:sz w:val="24"/>
        </w:rPr>
      </w:pPr>
      <w:r>
        <w:rPr>
          <w:sz w:val="24"/>
        </w:rPr>
        <w:t>Таблица 42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1"/>
        <w:gridCol w:w="3287"/>
        <w:gridCol w:w="3291"/>
      </w:tblGrid>
      <w:tr w:rsidR="0005448F">
        <w:trPr>
          <w:trHeight w:hRule="exact" w:val="727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80" w:lineRule="exact"/>
              <w:jc w:val="center"/>
            </w:pPr>
            <w:r>
              <w:rPr>
                <w:rStyle w:val="9pt"/>
                <w:color w:val="000000"/>
              </w:rPr>
              <w:lastRenderedPageBreak/>
              <w:t>Наименование источника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center"/>
            </w:pPr>
            <w:r>
              <w:rPr>
                <w:rStyle w:val="9pt"/>
                <w:color w:val="000000"/>
              </w:rPr>
              <w:t>Протяженность тепловой сети до наиболее удаленного потребителя, км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Радиус эффективного теплоснаб</w:t>
            </w:r>
            <w:r>
              <w:rPr>
                <w:rStyle w:val="9pt"/>
                <w:color w:val="000000"/>
              </w:rPr>
              <w:softHyphen/>
              <w:t>жения, км</w:t>
            </w:r>
          </w:p>
        </w:tc>
      </w:tr>
      <w:tr w:rsidR="0005448F">
        <w:trPr>
          <w:trHeight w:val="734"/>
        </w:trPr>
        <w:tc>
          <w:tcPr>
            <w:tcW w:w="98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Котельная № 1 (ЦГК), ул. 30 лет</w:t>
            </w:r>
          </w:p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Победы, 53</w:t>
            </w:r>
          </w:p>
          <w:p w:rsidR="0005448F" w:rsidRDefault="0005448F" w:rsidP="0005448F">
            <w:pPr>
              <w:pStyle w:val="a6"/>
              <w:spacing w:line="210" w:lineRule="exact"/>
              <w:jc w:val="right"/>
            </w:pPr>
          </w:p>
        </w:tc>
      </w:tr>
      <w:tr w:rsidR="0005448F">
        <w:trPr>
          <w:trHeight w:hRule="exact" w:val="722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от котельной до камеры № ТП-1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0,39</w:t>
            </w:r>
          </w:p>
        </w:tc>
      </w:tr>
      <w:tr w:rsidR="0005448F">
        <w:trPr>
          <w:trHeight w:hRule="exact" w:val="685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луч №1 от камеры № ТП-1 до ПУ-27. ул. Октябрьская 135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1,724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1,689</w:t>
            </w:r>
          </w:p>
        </w:tc>
      </w:tr>
      <w:tr w:rsidR="0005448F">
        <w:trPr>
          <w:trHeight w:hRule="exact" w:val="69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№2 от камеры № ТП-1 до ПЧ-56. ул. Советская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1,765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1,729</w:t>
            </w:r>
          </w:p>
        </w:tc>
      </w:tr>
      <w:tr w:rsidR="0005448F">
        <w:trPr>
          <w:trHeight w:hRule="exact" w:val="989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луч №3 от камеры № ТП-1 до административного здания ООО «ТТСК» ул. Кирова 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1,855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1,818</w:t>
            </w:r>
          </w:p>
        </w:tc>
      </w:tr>
      <w:tr w:rsidR="0005448F">
        <w:trPr>
          <w:trHeight w:hRule="exact" w:val="988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луч №4 от камеры № ТП-1 до жилого сектора 26 квартал и ул. Коммунальной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1,975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1,955</w:t>
            </w:r>
          </w:p>
        </w:tc>
      </w:tr>
      <w:tr w:rsidR="0005448F">
        <w:trPr>
          <w:trHeight w:hRule="exact" w:val="847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№1 ЦГК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4,897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4,701</w:t>
            </w:r>
          </w:p>
        </w:tc>
      </w:tr>
      <w:tr w:rsidR="0005448F">
        <w:trPr>
          <w:trHeight w:hRule="exact" w:val="561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Тепловая сеть от котельной до камеры № ТП-1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</w:tr>
      <w:tr w:rsidR="0005448F">
        <w:trPr>
          <w:trHeight w:hRule="exact" w:val="711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>Тепловая сеть луч №1 от камеры № ТП-1 до «Гимназии» ул. Калинина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1,325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1,299</w:t>
            </w:r>
          </w:p>
        </w:tc>
      </w:tr>
      <w:tr w:rsidR="0005448F">
        <w:trPr>
          <w:trHeight w:hRule="exact" w:val="707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№2 ГМК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1,541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1,588</w:t>
            </w:r>
          </w:p>
        </w:tc>
      </w:tr>
      <w:tr w:rsidR="0005448F">
        <w:trPr>
          <w:trHeight w:hRule="exact" w:val="703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>Тепловая сеть от котельной до д/сада №5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0,05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rStyle w:val="0pt"/>
                <w:color w:val="000000"/>
              </w:rPr>
              <w:t>0,049</w:t>
            </w:r>
          </w:p>
        </w:tc>
      </w:tr>
    </w:tbl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ind w:left="100" w:right="100" w:firstLine="740"/>
        <w:rPr>
          <w:szCs w:val="28"/>
        </w:rPr>
      </w:pPr>
      <w:r>
        <w:rPr>
          <w:rStyle w:val="0pt"/>
          <w:color w:val="000000"/>
          <w:sz w:val="28"/>
          <w:szCs w:val="28"/>
        </w:rPr>
        <w:t>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теплоснабжение. При приня</w:t>
      </w:r>
      <w:r>
        <w:rPr>
          <w:rStyle w:val="0pt"/>
          <w:color w:val="000000"/>
          <w:sz w:val="28"/>
          <w:szCs w:val="28"/>
        </w:rPr>
        <w:softHyphen/>
        <w:t>тии решения о подключении новых потребителей необходимо помнить, что оптимальный радиус теплоснабжения определяется из расчета минимума затрат, включающих в себя стоимость тепло</w:t>
      </w:r>
      <w:r>
        <w:rPr>
          <w:rStyle w:val="0pt"/>
          <w:color w:val="000000"/>
          <w:sz w:val="28"/>
          <w:szCs w:val="28"/>
        </w:rPr>
        <w:softHyphen/>
        <w:t>вых сетей и источника тепла, а также минимума эксплуатационных затрат.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40"/>
        <w:shd w:val="clear" w:color="auto" w:fill="auto"/>
        <w:spacing w:after="0" w:line="418" w:lineRule="exact"/>
        <w:ind w:left="4540" w:right="20" w:hanging="3800"/>
        <w:rPr>
          <w:rStyle w:val="4"/>
          <w:color w:val="000000"/>
          <w:sz w:val="28"/>
          <w:szCs w:val="28"/>
        </w:rPr>
      </w:pPr>
      <w:bookmarkStart w:id="29" w:name="bookmark54"/>
      <w:r>
        <w:rPr>
          <w:rStyle w:val="4"/>
          <w:color w:val="000000"/>
          <w:sz w:val="28"/>
          <w:szCs w:val="28"/>
        </w:rPr>
        <w:t>Глава 6 - Предложения по строительству и реконструкции тепловых сетей.</w:t>
      </w:r>
      <w:bookmarkEnd w:id="29"/>
    </w:p>
    <w:p w:rsidR="0005448F" w:rsidRDefault="0005448F" w:rsidP="0005448F">
      <w:pPr>
        <w:pStyle w:val="40"/>
        <w:shd w:val="clear" w:color="auto" w:fill="auto"/>
        <w:spacing w:after="0" w:line="418" w:lineRule="exact"/>
        <w:ind w:left="4540" w:right="20" w:hanging="3800"/>
      </w:pPr>
    </w:p>
    <w:p w:rsidR="0005448F" w:rsidRDefault="0005448F" w:rsidP="0005448F">
      <w:pPr>
        <w:pStyle w:val="a6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lastRenderedPageBreak/>
        <w:t>В результате проведенных анализов и расчетов тепловых сетей от теплогенери</w:t>
      </w:r>
      <w:r>
        <w:rPr>
          <w:rStyle w:val="0pt"/>
          <w:color w:val="000000"/>
          <w:sz w:val="28"/>
          <w:szCs w:val="28"/>
        </w:rPr>
        <w:softHyphen/>
        <w:t>рующих источников Тюкалинского городского поселения определена необходимость реконструкции тепловых сетей в связи со значительным физическим износом действующих теплопроводов и как следствие с увеличенными тепловыми и гидравлическими потерями.</w:t>
      </w:r>
    </w:p>
    <w:p w:rsidR="0005448F" w:rsidRDefault="0005448F" w:rsidP="0005448F">
      <w:pPr>
        <w:pStyle w:val="a6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Для снижения потери тепловой энергии рекомендуется выполнять изоляцию тепловых се</w:t>
      </w:r>
      <w:r>
        <w:rPr>
          <w:rStyle w:val="0pt"/>
          <w:color w:val="000000"/>
          <w:sz w:val="28"/>
          <w:szCs w:val="28"/>
        </w:rPr>
        <w:softHyphen/>
        <w:t>тей в соответствии с требованиями СНиП 41-03-2003 «Тепловая изоляция оборудования и трубо</w:t>
      </w:r>
      <w:r>
        <w:rPr>
          <w:rStyle w:val="0pt"/>
          <w:color w:val="000000"/>
          <w:sz w:val="28"/>
          <w:szCs w:val="28"/>
        </w:rPr>
        <w:softHyphen/>
        <w:t>проводов». К установке рекомендуется пенополиуретановая тепловая (ППУ) изоляция.</w:t>
      </w:r>
    </w:p>
    <w:p w:rsidR="0005448F" w:rsidRDefault="0005448F" w:rsidP="0005448F">
      <w:pPr>
        <w:pStyle w:val="a6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Преимуществом труб в ППУ изоляции являются высокотехнологичные характеристики </w:t>
      </w:r>
      <w:proofErr w:type="spellStart"/>
      <w:r>
        <w:rPr>
          <w:rStyle w:val="0pt"/>
          <w:color w:val="000000"/>
          <w:sz w:val="28"/>
          <w:szCs w:val="28"/>
        </w:rPr>
        <w:t>пе</w:t>
      </w:r>
      <w:r>
        <w:rPr>
          <w:rStyle w:val="0pt"/>
          <w:color w:val="000000"/>
          <w:sz w:val="28"/>
          <w:szCs w:val="28"/>
        </w:rPr>
        <w:softHyphen/>
        <w:t>нополиуретана</w:t>
      </w:r>
      <w:proofErr w:type="spellEnd"/>
      <w:r>
        <w:rPr>
          <w:rStyle w:val="0pt"/>
          <w:color w:val="000000"/>
          <w:sz w:val="28"/>
          <w:szCs w:val="28"/>
        </w:rPr>
        <w:t xml:space="preserve">. </w:t>
      </w:r>
      <w:proofErr w:type="spellStart"/>
      <w:r>
        <w:rPr>
          <w:rStyle w:val="0pt"/>
          <w:color w:val="000000"/>
          <w:sz w:val="28"/>
          <w:szCs w:val="28"/>
        </w:rPr>
        <w:t>Пенополиуретан</w:t>
      </w:r>
      <w:proofErr w:type="spellEnd"/>
      <w:r>
        <w:rPr>
          <w:rStyle w:val="0pt"/>
          <w:color w:val="000000"/>
          <w:sz w:val="28"/>
          <w:szCs w:val="28"/>
        </w:rPr>
        <w:t xml:space="preserve"> отличается прочностью, </w:t>
      </w:r>
      <w:proofErr w:type="spellStart"/>
      <w:r>
        <w:rPr>
          <w:rStyle w:val="0pt"/>
          <w:color w:val="000000"/>
          <w:sz w:val="28"/>
          <w:szCs w:val="28"/>
        </w:rPr>
        <w:t>изностойкостью</w:t>
      </w:r>
      <w:proofErr w:type="spellEnd"/>
      <w:r>
        <w:rPr>
          <w:rStyle w:val="0pt"/>
          <w:color w:val="000000"/>
          <w:sz w:val="28"/>
          <w:szCs w:val="28"/>
        </w:rPr>
        <w:t>, устойчивостью к набу</w:t>
      </w:r>
      <w:r>
        <w:rPr>
          <w:rStyle w:val="0pt"/>
          <w:color w:val="000000"/>
          <w:sz w:val="28"/>
          <w:szCs w:val="28"/>
        </w:rPr>
        <w:softHyphen/>
        <w:t>ханию, обеспечивает высокую сохранность тепла, нежели чем изоляция из минеральной ваты.</w:t>
      </w:r>
    </w:p>
    <w:p w:rsidR="0005448F" w:rsidRDefault="0005448F" w:rsidP="0005448F">
      <w:pPr>
        <w:pStyle w:val="a6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Трубы в ППУ изоляции надежны, устойчивы к коррозии и обеспечивают низкие тепловые потери при транспортировке теплоносителя. Применение труб в ППУ изоляции позволяет увели</w:t>
      </w:r>
      <w:r>
        <w:rPr>
          <w:rStyle w:val="0pt"/>
          <w:color w:val="000000"/>
          <w:sz w:val="28"/>
          <w:szCs w:val="28"/>
        </w:rPr>
        <w:softHyphen/>
        <w:t>чить срок использования трубопроводов до 25 лет, что превышает срок службы обычных труб.</w:t>
      </w:r>
    </w:p>
    <w:p w:rsidR="0005448F" w:rsidRDefault="0005448F" w:rsidP="0005448F">
      <w:pPr>
        <w:pStyle w:val="a6"/>
        <w:ind w:left="20" w:righ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Экономическим преимуществом применения труб в ППУ изоляции является сокращение сроков укладки тепловых сетей в 3 раза, снижение затрат на обслуживание в 9 раз, а на ремонтные работы - в 3 раза.</w:t>
      </w:r>
    </w:p>
    <w:p w:rsidR="0005448F" w:rsidRDefault="0005448F" w:rsidP="0005448F">
      <w:pPr>
        <w:pStyle w:val="a6"/>
        <w:ind w:left="20" w:right="20" w:firstLine="720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 xml:space="preserve">Основные характеристики ППУ изоляции, а также других </w:t>
      </w:r>
    </w:p>
    <w:p w:rsidR="0005448F" w:rsidRDefault="0005448F" w:rsidP="0005448F">
      <w:pPr>
        <w:pStyle w:val="a6"/>
        <w:ind w:left="20" w:right="20" w:firstLine="720"/>
      </w:pPr>
      <w:r>
        <w:rPr>
          <w:rStyle w:val="0pt"/>
          <w:color w:val="000000"/>
          <w:sz w:val="28"/>
          <w:szCs w:val="28"/>
        </w:rPr>
        <w:t>теплоизоляционных материалов приведены в таблице 43.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b"/>
        <w:framePr w:wrap="none" w:vAnchor="page" w:hAnchor="page" w:x="915" w:y="8552"/>
        <w:shd w:val="clear" w:color="auto" w:fill="auto"/>
        <w:spacing w:line="210" w:lineRule="exact"/>
        <w:rPr>
          <w:rStyle w:val="0pt0"/>
          <w:color w:val="000000"/>
        </w:rPr>
      </w:pPr>
    </w:p>
    <w:p w:rsidR="0005448F" w:rsidRDefault="0005448F" w:rsidP="0005448F">
      <w:pPr>
        <w:ind w:firstLine="708"/>
        <w:jc w:val="both"/>
        <w:rPr>
          <w:b/>
          <w:sz w:val="28"/>
          <w:szCs w:val="28"/>
        </w:rPr>
      </w:pPr>
    </w:p>
    <w:p w:rsidR="0005448F" w:rsidRDefault="0005448F" w:rsidP="0005448F">
      <w:pPr>
        <w:ind w:firstLine="708"/>
        <w:jc w:val="right"/>
      </w:pPr>
      <w:r>
        <w:t>Таблица 43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1536"/>
        <w:gridCol w:w="2410"/>
        <w:gridCol w:w="1728"/>
        <w:gridCol w:w="1709"/>
      </w:tblGrid>
      <w:tr w:rsidR="0005448F">
        <w:trPr>
          <w:trHeight w:hRule="exact" w:val="124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60" w:line="180" w:lineRule="exact"/>
              <w:jc w:val="center"/>
            </w:pPr>
            <w:proofErr w:type="spellStart"/>
            <w:r>
              <w:rPr>
                <w:rStyle w:val="9pt"/>
                <w:color w:val="000000"/>
              </w:rPr>
              <w:t>Теплоизоля</w:t>
            </w:r>
            <w:proofErr w:type="spellEnd"/>
            <w:r>
              <w:rPr>
                <w:rStyle w:val="9pt"/>
                <w:color w:val="000000"/>
              </w:rPr>
              <w:t>-</w:t>
            </w:r>
          </w:p>
          <w:p w:rsidR="0005448F" w:rsidRDefault="0005448F" w:rsidP="0005448F">
            <w:pPr>
              <w:pStyle w:val="a6"/>
              <w:spacing w:before="60" w:line="180" w:lineRule="exact"/>
              <w:jc w:val="center"/>
            </w:pPr>
            <w:r>
              <w:rPr>
                <w:rStyle w:val="9pt"/>
                <w:color w:val="000000"/>
              </w:rPr>
              <w:t>тор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Средняя</w:t>
            </w:r>
          </w:p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плот</w:t>
            </w:r>
            <w:r>
              <w:rPr>
                <w:rStyle w:val="9pt"/>
                <w:color w:val="000000"/>
              </w:rPr>
              <w:softHyphen/>
            </w:r>
          </w:p>
          <w:p w:rsidR="0005448F" w:rsidRDefault="0005448F" w:rsidP="0005448F">
            <w:pPr>
              <w:pStyle w:val="a6"/>
              <w:spacing w:line="226" w:lineRule="exact"/>
              <w:jc w:val="center"/>
            </w:pPr>
            <w:proofErr w:type="spellStart"/>
            <w:r>
              <w:rPr>
                <w:rStyle w:val="9pt"/>
                <w:color w:val="000000"/>
              </w:rPr>
              <w:t>ность</w:t>
            </w:r>
            <w:proofErr w:type="spellEnd"/>
            <w:r>
              <w:rPr>
                <w:rStyle w:val="9pt"/>
                <w:color w:val="000000"/>
              </w:rPr>
              <w:t>,</w:t>
            </w:r>
          </w:p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кг/м</w:t>
            </w:r>
            <w:r>
              <w:rPr>
                <w:rStyle w:val="9pt"/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Коэффициент теп</w:t>
            </w:r>
            <w:r>
              <w:rPr>
                <w:rStyle w:val="9pt"/>
                <w:color w:val="000000"/>
              </w:rPr>
              <w:softHyphen/>
              <w:t>лопроводности, (Вт/м)*К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Срок экс</w:t>
            </w:r>
            <w:r>
              <w:rPr>
                <w:rStyle w:val="9pt"/>
                <w:color w:val="000000"/>
              </w:rPr>
              <w:softHyphen/>
              <w:t>плуатации, лет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Диапазон</w:t>
            </w:r>
          </w:p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рабочих</w:t>
            </w:r>
          </w:p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температур,</w:t>
            </w:r>
          </w:p>
          <w:p w:rsidR="0005448F" w:rsidRDefault="0005448F" w:rsidP="0005448F">
            <w:pPr>
              <w:pStyle w:val="a6"/>
              <w:spacing w:line="226" w:lineRule="exact"/>
              <w:jc w:val="center"/>
            </w:pPr>
            <w:r>
              <w:rPr>
                <w:rStyle w:val="9pt"/>
                <w:color w:val="000000"/>
              </w:rPr>
              <w:t>°С</w:t>
            </w:r>
          </w:p>
        </w:tc>
      </w:tr>
      <w:tr w:rsidR="0005448F">
        <w:trPr>
          <w:trHeight w:hRule="exact" w:val="59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27"/>
                <w:color w:val="000000"/>
              </w:rPr>
              <w:t>ППУ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40-160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0,019-0,035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-180..+150</w:t>
            </w:r>
          </w:p>
        </w:tc>
      </w:tr>
      <w:tr w:rsidR="0005448F">
        <w:trPr>
          <w:trHeight w:hRule="exact" w:val="86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120" w:line="210" w:lineRule="exact"/>
              <w:jc w:val="center"/>
            </w:pPr>
            <w:proofErr w:type="spellStart"/>
            <w:r>
              <w:rPr>
                <w:rStyle w:val="27"/>
                <w:color w:val="000000"/>
              </w:rPr>
              <w:t>Пенополи</w:t>
            </w:r>
            <w:proofErr w:type="spellEnd"/>
            <w:r>
              <w:rPr>
                <w:rStyle w:val="27"/>
                <w:color w:val="000000"/>
              </w:rPr>
              <w:softHyphen/>
            </w:r>
          </w:p>
          <w:p w:rsidR="0005448F" w:rsidRDefault="0005448F" w:rsidP="0005448F">
            <w:pPr>
              <w:pStyle w:val="a6"/>
              <w:spacing w:before="120" w:line="210" w:lineRule="exact"/>
              <w:jc w:val="center"/>
            </w:pPr>
            <w:r>
              <w:rPr>
                <w:rStyle w:val="27"/>
                <w:color w:val="000000"/>
              </w:rPr>
              <w:t>уретан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20-30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0,025-0,041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3-7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-180..+90</w:t>
            </w:r>
          </w:p>
        </w:tc>
      </w:tr>
      <w:tr w:rsidR="0005448F">
        <w:trPr>
          <w:trHeight w:hRule="exact" w:val="115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78" w:lineRule="exact"/>
              <w:jc w:val="center"/>
            </w:pPr>
            <w:r>
              <w:rPr>
                <w:rStyle w:val="27"/>
                <w:color w:val="000000"/>
              </w:rPr>
              <w:t>Мине</w:t>
            </w:r>
            <w:r>
              <w:rPr>
                <w:rStyle w:val="27"/>
                <w:color w:val="000000"/>
              </w:rPr>
              <w:softHyphen/>
            </w:r>
          </w:p>
          <w:p w:rsidR="0005448F" w:rsidRDefault="0005448F" w:rsidP="0005448F">
            <w:pPr>
              <w:pStyle w:val="a6"/>
              <w:spacing w:line="278" w:lineRule="exact"/>
              <w:jc w:val="center"/>
            </w:pPr>
            <w:proofErr w:type="spellStart"/>
            <w:r>
              <w:rPr>
                <w:rStyle w:val="27"/>
                <w:color w:val="000000"/>
              </w:rPr>
              <w:t>ральная</w:t>
            </w:r>
            <w:proofErr w:type="spellEnd"/>
          </w:p>
          <w:p w:rsidR="0005448F" w:rsidRDefault="0005448F" w:rsidP="0005448F">
            <w:pPr>
              <w:pStyle w:val="a6"/>
              <w:spacing w:line="278" w:lineRule="exact"/>
              <w:jc w:val="center"/>
            </w:pPr>
            <w:r>
              <w:rPr>
                <w:rStyle w:val="27"/>
                <w:color w:val="000000"/>
              </w:rPr>
              <w:t>вата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55-150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0,052-0,068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</w:pPr>
            <w:r>
              <w:rPr>
                <w:rStyle w:val="0pt"/>
                <w:color w:val="000000"/>
              </w:rPr>
              <w:t>-40..+600</w:t>
            </w:r>
          </w:p>
        </w:tc>
      </w:tr>
    </w:tbl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spacing w:line="346" w:lineRule="exact"/>
        <w:ind w:left="20" w:right="20" w:firstLine="720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Замена материала изоляции тепловой сети позволит уменьшить потери тепловой энергии при транспортировке теплоносителя. Результаты расчета потерь тепла через изоляцию тепловой сети приведены в таблице 44</w:t>
      </w:r>
    </w:p>
    <w:p w:rsidR="0005448F" w:rsidRDefault="0005448F" w:rsidP="0005448F">
      <w:pPr>
        <w:pStyle w:val="a6"/>
        <w:spacing w:line="346" w:lineRule="exact"/>
        <w:ind w:left="20" w:right="20" w:firstLine="720"/>
        <w:jc w:val="right"/>
        <w:rPr>
          <w:rStyle w:val="0pt"/>
          <w:color w:val="000000"/>
        </w:rPr>
      </w:pPr>
    </w:p>
    <w:p w:rsidR="0005448F" w:rsidRDefault="0005448F" w:rsidP="0005448F">
      <w:pPr>
        <w:pStyle w:val="a6"/>
        <w:spacing w:line="346" w:lineRule="exact"/>
        <w:ind w:left="20" w:right="20" w:firstLine="720"/>
        <w:jc w:val="right"/>
        <w:rPr>
          <w:rStyle w:val="0pt"/>
          <w:color w:val="000000"/>
        </w:rPr>
      </w:pPr>
    </w:p>
    <w:p w:rsidR="0005448F" w:rsidRDefault="0005448F" w:rsidP="0005448F">
      <w:pPr>
        <w:pStyle w:val="a6"/>
        <w:spacing w:line="346" w:lineRule="exact"/>
        <w:ind w:left="20" w:right="20" w:firstLine="720"/>
        <w:jc w:val="right"/>
        <w:rPr>
          <w:rStyle w:val="0pt"/>
          <w:color w:val="000000"/>
        </w:rPr>
      </w:pPr>
    </w:p>
    <w:p w:rsidR="0005448F" w:rsidRDefault="0005448F" w:rsidP="0005448F">
      <w:pPr>
        <w:pStyle w:val="a6"/>
        <w:spacing w:line="346" w:lineRule="exact"/>
        <w:ind w:left="20" w:right="20" w:firstLine="720"/>
        <w:jc w:val="right"/>
        <w:rPr>
          <w:rStyle w:val="0pt"/>
          <w:color w:val="000000"/>
        </w:rPr>
      </w:pPr>
    </w:p>
    <w:p w:rsidR="0005448F" w:rsidRDefault="0005448F" w:rsidP="0005448F">
      <w:pPr>
        <w:pStyle w:val="a6"/>
        <w:spacing w:line="346" w:lineRule="exact"/>
        <w:ind w:left="20" w:right="20" w:firstLine="720"/>
        <w:jc w:val="right"/>
        <w:rPr>
          <w:rStyle w:val="0pt"/>
          <w:color w:val="000000"/>
        </w:rPr>
      </w:pPr>
      <w:r>
        <w:rPr>
          <w:rStyle w:val="0pt"/>
          <w:color w:val="000000"/>
        </w:rPr>
        <w:t>Таблица 44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79"/>
        <w:gridCol w:w="1133"/>
        <w:gridCol w:w="1450"/>
        <w:gridCol w:w="1133"/>
        <w:gridCol w:w="1133"/>
        <w:gridCol w:w="1243"/>
        <w:gridCol w:w="1134"/>
      </w:tblGrid>
      <w:tr w:rsidR="0005448F">
        <w:trPr>
          <w:trHeight w:val="2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Название</w:t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Существующие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90" w:lineRule="exact"/>
              <w:jc w:val="center"/>
            </w:pPr>
            <w:r>
              <w:rPr>
                <w:rStyle w:val="91"/>
                <w:color w:val="000000"/>
              </w:rPr>
              <w:t>После замены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rPr>
                <w:b/>
                <w:sz w:val="20"/>
                <w:szCs w:val="20"/>
              </w:rPr>
            </w:pPr>
            <w:r>
              <w:rPr>
                <w:rStyle w:val="91"/>
                <w:b w:val="0"/>
                <w:color w:val="000000"/>
                <w:sz w:val="20"/>
                <w:szCs w:val="20"/>
              </w:rPr>
              <w:t>Сниже</w:t>
            </w:r>
            <w:r>
              <w:rPr>
                <w:rStyle w:val="91"/>
                <w:b w:val="0"/>
                <w:color w:val="000000"/>
                <w:sz w:val="20"/>
                <w:szCs w:val="20"/>
              </w:rPr>
              <w:softHyphen/>
              <w:t>ния по</w:t>
            </w:r>
            <w:r>
              <w:rPr>
                <w:rStyle w:val="91"/>
                <w:b w:val="0"/>
                <w:color w:val="000000"/>
                <w:sz w:val="20"/>
                <w:szCs w:val="20"/>
              </w:rPr>
              <w:softHyphen/>
              <w:t>терь теп</w:t>
            </w:r>
            <w:r>
              <w:rPr>
                <w:rStyle w:val="91"/>
                <w:b w:val="0"/>
                <w:color w:val="000000"/>
                <w:sz w:val="20"/>
                <w:szCs w:val="20"/>
              </w:rPr>
              <w:softHyphen/>
              <w:t>ла, %</w:t>
            </w:r>
          </w:p>
        </w:tc>
      </w:tr>
      <w:tr w:rsidR="0005448F">
        <w:trPr>
          <w:trHeight w:hRule="exact" w:val="124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5448F" w:rsidRDefault="0005448F" w:rsidP="0005448F">
            <w:pPr>
              <w:rPr>
                <w:sz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Потери тепла с утечками,</w:t>
            </w:r>
          </w:p>
          <w:p w:rsidR="0005448F" w:rsidRDefault="0005448F" w:rsidP="0005448F">
            <w:pPr>
              <w:pStyle w:val="a6"/>
              <w:spacing w:line="230" w:lineRule="exact"/>
              <w:rPr>
                <w:sz w:val="20"/>
                <w:szCs w:val="20"/>
              </w:rPr>
            </w:pPr>
            <w:r>
              <w:rPr>
                <w:rStyle w:val="91"/>
                <w:b w:val="0"/>
                <w:color w:val="000000"/>
              </w:rPr>
              <w:t>Гкал/год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Потери тепла через поверхность трубопроводов, Гкал/год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Суммарные потери теп</w:t>
            </w:r>
            <w:r>
              <w:rPr>
                <w:rStyle w:val="91"/>
                <w:b w:val="0"/>
                <w:color w:val="000000"/>
              </w:rPr>
              <w:softHyphen/>
              <w:t>ловой энер</w:t>
            </w:r>
            <w:r>
              <w:rPr>
                <w:rStyle w:val="91"/>
                <w:b w:val="0"/>
                <w:color w:val="000000"/>
              </w:rPr>
              <w:softHyphen/>
              <w:t>гии в тепловых сетях, Гкал/год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Потери тепла с утечками,</w:t>
            </w:r>
          </w:p>
          <w:p w:rsidR="0005448F" w:rsidRDefault="0005448F" w:rsidP="0005448F">
            <w:pPr>
              <w:pStyle w:val="a6"/>
              <w:spacing w:line="230" w:lineRule="exact"/>
              <w:jc w:val="left"/>
              <w:rPr>
                <w:sz w:val="20"/>
                <w:szCs w:val="20"/>
              </w:rPr>
            </w:pPr>
            <w:r>
              <w:rPr>
                <w:rStyle w:val="91"/>
                <w:b w:val="0"/>
                <w:color w:val="000000"/>
              </w:rPr>
              <w:t>Гкал/год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Потери тепла через поверхность трубопроводов, Гкал/год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30" w:lineRule="exact"/>
              <w:jc w:val="left"/>
            </w:pPr>
            <w:r>
              <w:rPr>
                <w:rStyle w:val="91"/>
                <w:b w:val="0"/>
                <w:color w:val="000000"/>
              </w:rPr>
              <w:t>Суммарные потери теп</w:t>
            </w:r>
            <w:r>
              <w:rPr>
                <w:rStyle w:val="91"/>
                <w:b w:val="0"/>
                <w:color w:val="000000"/>
              </w:rPr>
              <w:softHyphen/>
              <w:t>ловой энер</w:t>
            </w:r>
            <w:r>
              <w:rPr>
                <w:rStyle w:val="91"/>
                <w:b w:val="0"/>
                <w:color w:val="000000"/>
              </w:rPr>
              <w:softHyphen/>
              <w:t>гии в тепловых сетях, Гкал/год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0"/>
                <w:szCs w:val="20"/>
              </w:rPr>
            </w:pPr>
          </w:p>
        </w:tc>
      </w:tr>
      <w:tr w:rsidR="0005448F">
        <w:trPr>
          <w:trHeight w:hRule="exact" w:val="11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 ), ул. 30 лет Победы, 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5972,2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6053,93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45,43</w:t>
            </w:r>
          </w:p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3320,09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3365,53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7,9%</w:t>
            </w:r>
          </w:p>
        </w:tc>
      </w:tr>
      <w:tr w:rsidR="0005448F">
        <w:trPr>
          <w:trHeight w:hRule="exact" w:val="8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478,32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10,96%</w:t>
            </w:r>
          </w:p>
        </w:tc>
      </w:tr>
      <w:tr w:rsidR="0005448F">
        <w:trPr>
          <w:trHeight w:hRule="exact" w:val="8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</w:tbl>
    <w:p w:rsidR="0005448F" w:rsidRDefault="0005448F" w:rsidP="0005448F">
      <w:pPr>
        <w:pStyle w:val="a6"/>
        <w:spacing w:line="346" w:lineRule="exact"/>
        <w:ind w:left="20" w:right="20" w:firstLine="720"/>
        <w:jc w:val="right"/>
        <w:rPr>
          <w:rStyle w:val="0pt"/>
          <w:color w:val="000000"/>
        </w:rPr>
      </w:pPr>
    </w:p>
    <w:p w:rsidR="0005448F" w:rsidRDefault="0005448F" w:rsidP="0005448F">
      <w:pPr>
        <w:pStyle w:val="a6"/>
        <w:spacing w:line="346" w:lineRule="exact"/>
        <w:ind w:left="20" w:right="20" w:firstLine="720"/>
        <w:jc w:val="right"/>
        <w:rPr>
          <w:rStyle w:val="0pt"/>
          <w:color w:val="000000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11"/>
        <w:framePr w:w="10181" w:h="646" w:hRule="exact" w:wrap="none" w:vAnchor="page" w:hAnchor="page" w:x="754" w:y="1112"/>
        <w:shd w:val="clear" w:color="auto" w:fill="auto"/>
        <w:spacing w:line="350" w:lineRule="exact"/>
        <w:ind w:firstLine="700"/>
        <w:jc w:val="left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При проведении ремонтных работ по замене трубопроводов тепловой сети системы тепло</w:t>
      </w:r>
      <w:r>
        <w:rPr>
          <w:rStyle w:val="0pt1"/>
          <w:color w:val="000000"/>
          <w:sz w:val="28"/>
          <w:szCs w:val="28"/>
        </w:rPr>
        <w:softHyphen/>
        <w:t xml:space="preserve">снабжения рекомендуется использовать </w:t>
      </w:r>
      <w:proofErr w:type="spellStart"/>
      <w:r>
        <w:rPr>
          <w:rStyle w:val="0pt1"/>
          <w:color w:val="000000"/>
          <w:sz w:val="28"/>
          <w:szCs w:val="28"/>
        </w:rPr>
        <w:t>предизолированные</w:t>
      </w:r>
      <w:proofErr w:type="spellEnd"/>
      <w:r>
        <w:rPr>
          <w:rStyle w:val="0pt1"/>
          <w:color w:val="000000"/>
          <w:sz w:val="28"/>
          <w:szCs w:val="28"/>
        </w:rPr>
        <w:t xml:space="preserve"> трубы (рисунок).</w:t>
      </w:r>
    </w:p>
    <w:p w:rsidR="0005448F" w:rsidRDefault="0005448F" w:rsidP="0005448F">
      <w:pPr>
        <w:framePr w:wrap="none" w:vAnchor="page" w:hAnchor="page" w:x="4222" w:y="2225"/>
        <w:rPr>
          <w:sz w:val="28"/>
          <w:szCs w:val="28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ind w:left="20" w:right="20" w:firstLine="70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Предварительно изолированные </w:t>
      </w:r>
      <w:proofErr w:type="spellStart"/>
      <w:r>
        <w:rPr>
          <w:rStyle w:val="0pt"/>
          <w:color w:val="000000"/>
          <w:sz w:val="28"/>
          <w:szCs w:val="28"/>
        </w:rPr>
        <w:t>пенополиуретаном</w:t>
      </w:r>
      <w:proofErr w:type="spellEnd"/>
      <w:r>
        <w:rPr>
          <w:rStyle w:val="0pt"/>
          <w:color w:val="000000"/>
          <w:sz w:val="28"/>
          <w:szCs w:val="28"/>
        </w:rPr>
        <w:t xml:space="preserve"> трубы (</w:t>
      </w:r>
      <w:proofErr w:type="spellStart"/>
      <w:r>
        <w:rPr>
          <w:rStyle w:val="0pt"/>
          <w:color w:val="000000"/>
          <w:sz w:val="28"/>
          <w:szCs w:val="28"/>
        </w:rPr>
        <w:t>предизолированные</w:t>
      </w:r>
      <w:proofErr w:type="spellEnd"/>
      <w:r>
        <w:rPr>
          <w:rStyle w:val="0pt"/>
          <w:color w:val="000000"/>
          <w:sz w:val="28"/>
          <w:szCs w:val="28"/>
        </w:rPr>
        <w:t xml:space="preserve"> трубы) представляют собой конструкцию типа «труба в трубе». Пространство между стальной и полиэти</w:t>
      </w:r>
      <w:r>
        <w:rPr>
          <w:rStyle w:val="0pt"/>
          <w:color w:val="000000"/>
          <w:sz w:val="28"/>
          <w:szCs w:val="28"/>
        </w:rPr>
        <w:softHyphen/>
        <w:t xml:space="preserve">леновой трубами заполняется </w:t>
      </w:r>
      <w:proofErr w:type="spellStart"/>
      <w:r>
        <w:rPr>
          <w:rStyle w:val="0pt"/>
          <w:color w:val="000000"/>
          <w:sz w:val="28"/>
          <w:szCs w:val="28"/>
        </w:rPr>
        <w:t>пенополиуретаном</w:t>
      </w:r>
      <w:proofErr w:type="spellEnd"/>
      <w:r>
        <w:rPr>
          <w:rStyle w:val="0pt"/>
          <w:color w:val="000000"/>
          <w:sz w:val="28"/>
          <w:szCs w:val="28"/>
        </w:rPr>
        <w:t>, который обеспечивает надежную теплоизоля</w:t>
      </w:r>
      <w:r>
        <w:rPr>
          <w:rStyle w:val="0pt"/>
          <w:color w:val="000000"/>
          <w:sz w:val="28"/>
          <w:szCs w:val="28"/>
        </w:rPr>
        <w:softHyphen/>
        <w:t>цию. Наружная оболочка выполняет функции не только гидроизоляции, но также защищает слой пенополиуретановой изоляции от механических повреждений.</w:t>
      </w:r>
    </w:p>
    <w:p w:rsidR="0005448F" w:rsidRDefault="0005448F" w:rsidP="0005448F">
      <w:pPr>
        <w:pStyle w:val="a6"/>
        <w:ind w:left="20" w:firstLine="70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Преимущества </w:t>
      </w:r>
      <w:proofErr w:type="spellStart"/>
      <w:r>
        <w:rPr>
          <w:rStyle w:val="0pt"/>
          <w:color w:val="000000"/>
          <w:sz w:val="28"/>
          <w:szCs w:val="28"/>
        </w:rPr>
        <w:t>предизолированных</w:t>
      </w:r>
      <w:proofErr w:type="spellEnd"/>
      <w:r>
        <w:rPr>
          <w:rStyle w:val="0pt"/>
          <w:color w:val="000000"/>
          <w:sz w:val="28"/>
          <w:szCs w:val="28"/>
        </w:rPr>
        <w:t xml:space="preserve"> труб: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1445"/>
        </w:tabs>
        <w:spacing w:line="346" w:lineRule="exact"/>
        <w:ind w:left="1440" w:right="20" w:hanging="36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срок эксплуатация </w:t>
      </w:r>
      <w:proofErr w:type="spellStart"/>
      <w:r>
        <w:rPr>
          <w:rStyle w:val="0pt"/>
          <w:color w:val="000000"/>
          <w:sz w:val="28"/>
          <w:szCs w:val="28"/>
        </w:rPr>
        <w:t>предизолированных</w:t>
      </w:r>
      <w:proofErr w:type="spellEnd"/>
      <w:r>
        <w:rPr>
          <w:rStyle w:val="0pt"/>
          <w:color w:val="000000"/>
          <w:sz w:val="28"/>
          <w:szCs w:val="28"/>
        </w:rPr>
        <w:t xml:space="preserve"> труб достигает 30 лет (обычные, не изолиро</w:t>
      </w:r>
      <w:r>
        <w:rPr>
          <w:rStyle w:val="0pt"/>
          <w:color w:val="000000"/>
          <w:sz w:val="28"/>
          <w:szCs w:val="28"/>
        </w:rPr>
        <w:softHyphen/>
        <w:t>ванные трубы эксплуатируются 10-15 лет);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1445"/>
        </w:tabs>
        <w:spacing w:line="346" w:lineRule="exact"/>
        <w:ind w:left="1440" w:right="20" w:hanging="360"/>
        <w:rPr>
          <w:szCs w:val="28"/>
        </w:rPr>
      </w:pPr>
      <w:r>
        <w:rPr>
          <w:rStyle w:val="0pt"/>
          <w:color w:val="000000"/>
          <w:sz w:val="28"/>
          <w:szCs w:val="28"/>
        </w:rPr>
        <w:t>сроки строительства теплотрассы сокращаются в 2-3 раза, соответственно снижают</w:t>
      </w:r>
      <w:r>
        <w:rPr>
          <w:rStyle w:val="0pt"/>
          <w:color w:val="000000"/>
          <w:sz w:val="28"/>
          <w:szCs w:val="28"/>
        </w:rPr>
        <w:softHyphen/>
        <w:t>ся и затраты на прокладку теплотрасс;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1445"/>
        </w:tabs>
        <w:spacing w:after="308" w:line="350" w:lineRule="exact"/>
        <w:ind w:left="1440" w:right="20" w:hanging="360"/>
        <w:rPr>
          <w:szCs w:val="28"/>
        </w:rPr>
      </w:pPr>
      <w:r>
        <w:rPr>
          <w:rStyle w:val="0pt"/>
          <w:color w:val="000000"/>
          <w:sz w:val="28"/>
          <w:szCs w:val="28"/>
        </w:rPr>
        <w:t>отсутствие необходимости нанесения антикоррозионного покрытия на стальную трубу под изоляцию.</w:t>
      </w:r>
    </w:p>
    <w:p w:rsidR="0005448F" w:rsidRDefault="0005448F" w:rsidP="0005448F">
      <w:pPr>
        <w:pStyle w:val="210"/>
        <w:shd w:val="clear" w:color="auto" w:fill="auto"/>
        <w:spacing w:line="210" w:lineRule="exact"/>
        <w:ind w:left="2960"/>
        <w:rPr>
          <w:sz w:val="28"/>
          <w:szCs w:val="28"/>
        </w:rPr>
      </w:pPr>
      <w:r>
        <w:rPr>
          <w:rStyle w:val="28"/>
          <w:color w:val="000000"/>
          <w:sz w:val="28"/>
          <w:szCs w:val="28"/>
        </w:rPr>
        <w:t>Глава 7 - Оценка надежности теплоснабжения</w:t>
      </w:r>
    </w:p>
    <w:p w:rsidR="0005448F" w:rsidRDefault="0005448F" w:rsidP="0005448F">
      <w:pPr>
        <w:ind w:firstLine="708"/>
        <w:jc w:val="both"/>
        <w:rPr>
          <w:b/>
          <w:sz w:val="28"/>
          <w:szCs w:val="28"/>
        </w:rPr>
      </w:pPr>
    </w:p>
    <w:p w:rsidR="0005448F" w:rsidRDefault="0005448F" w:rsidP="0005448F">
      <w:pPr>
        <w:pStyle w:val="a6"/>
        <w:ind w:left="20" w:right="40" w:firstLine="720"/>
        <w:rPr>
          <w:szCs w:val="28"/>
        </w:rPr>
      </w:pPr>
      <w:bookmarkStart w:id="30" w:name="bookmark56"/>
      <w:r>
        <w:rPr>
          <w:rStyle w:val="0pt"/>
          <w:color w:val="000000"/>
          <w:sz w:val="28"/>
          <w:szCs w:val="28"/>
        </w:rPr>
        <w:t>Оценка надежности теплоснабжения осуществляется в соответствии с Приложением  Мето</w:t>
      </w:r>
      <w:r>
        <w:rPr>
          <w:rStyle w:val="0pt"/>
          <w:color w:val="000000"/>
          <w:sz w:val="28"/>
          <w:szCs w:val="28"/>
        </w:rPr>
        <w:softHyphen/>
        <w:t>дических рекомендаций по разработке схем теплоснабжения.</w:t>
      </w:r>
      <w:bookmarkEnd w:id="30"/>
    </w:p>
    <w:p w:rsidR="0005448F" w:rsidRDefault="0005448F" w:rsidP="0005448F">
      <w:pPr>
        <w:pStyle w:val="a6"/>
        <w:ind w:left="20" w:right="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Согласно СНиП 41.02.2003 надежность теплоснабжения определяется по способности источни</w:t>
      </w:r>
      <w:r>
        <w:rPr>
          <w:rStyle w:val="0pt"/>
          <w:color w:val="000000"/>
          <w:sz w:val="28"/>
          <w:szCs w:val="28"/>
        </w:rPr>
        <w:softHyphen/>
        <w:t>ков теплоты, тепловых сетей и в целом систем централизованного теплоснабжения обеспечивать в те</w:t>
      </w:r>
      <w:r>
        <w:rPr>
          <w:rStyle w:val="0pt"/>
          <w:color w:val="000000"/>
          <w:sz w:val="28"/>
          <w:szCs w:val="28"/>
        </w:rPr>
        <w:softHyphen/>
        <w:t>чение заданного времени требуемые режимы, параметры и качество теплоснабжения (отопления, вен</w:t>
      </w:r>
      <w:r>
        <w:rPr>
          <w:rStyle w:val="0pt"/>
          <w:color w:val="000000"/>
          <w:sz w:val="28"/>
          <w:szCs w:val="28"/>
        </w:rPr>
        <w:softHyphen/>
        <w:t>тиляции, горячего водоснабжения, а также технологических потребностей предприятий в паре и горя</w:t>
      </w:r>
      <w:r>
        <w:rPr>
          <w:rStyle w:val="0pt"/>
          <w:color w:val="000000"/>
          <w:sz w:val="28"/>
          <w:szCs w:val="28"/>
        </w:rPr>
        <w:softHyphen/>
        <w:t>чей воде) обеспечивать нормативные показатели вероятности безотказной работы [Р].</w:t>
      </w:r>
    </w:p>
    <w:p w:rsidR="0005448F" w:rsidRDefault="0005448F" w:rsidP="0005448F">
      <w:pPr>
        <w:pStyle w:val="a6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lastRenderedPageBreak/>
        <w:t>Минимально допустимые показатели вероятности безотказной работы следует принимать для: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870"/>
        </w:tabs>
        <w:spacing w:line="341" w:lineRule="exact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источника теплоты Рит = 0,97;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860"/>
        </w:tabs>
        <w:spacing w:line="341" w:lineRule="exact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тепловых сетей </w:t>
      </w:r>
      <w:proofErr w:type="spellStart"/>
      <w:r>
        <w:rPr>
          <w:rStyle w:val="0pt"/>
          <w:color w:val="000000"/>
          <w:sz w:val="28"/>
          <w:szCs w:val="28"/>
        </w:rPr>
        <w:t>Ртс</w:t>
      </w:r>
      <w:proofErr w:type="spellEnd"/>
      <w:r>
        <w:rPr>
          <w:rStyle w:val="0pt"/>
          <w:color w:val="000000"/>
          <w:sz w:val="28"/>
          <w:szCs w:val="28"/>
        </w:rPr>
        <w:t xml:space="preserve"> = 0,9;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870"/>
        </w:tabs>
        <w:spacing w:line="341" w:lineRule="exact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потребителя теплоты </w:t>
      </w:r>
      <w:proofErr w:type="spellStart"/>
      <w:r>
        <w:rPr>
          <w:rStyle w:val="0pt"/>
          <w:color w:val="000000"/>
          <w:sz w:val="28"/>
          <w:szCs w:val="28"/>
        </w:rPr>
        <w:t>Рпт</w:t>
      </w:r>
      <w:proofErr w:type="spellEnd"/>
      <w:r>
        <w:rPr>
          <w:rStyle w:val="0pt"/>
          <w:color w:val="000000"/>
          <w:sz w:val="28"/>
          <w:szCs w:val="28"/>
        </w:rPr>
        <w:t xml:space="preserve"> = 0,99;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870"/>
        </w:tabs>
        <w:spacing w:line="341" w:lineRule="exact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системы теплоснабжения в целом </w:t>
      </w:r>
      <w:proofErr w:type="spellStart"/>
      <w:r>
        <w:rPr>
          <w:rStyle w:val="0pt"/>
          <w:color w:val="000000"/>
          <w:sz w:val="28"/>
          <w:szCs w:val="28"/>
        </w:rPr>
        <w:t>Рсцт</w:t>
      </w:r>
      <w:proofErr w:type="spellEnd"/>
      <w:r>
        <w:rPr>
          <w:rStyle w:val="0pt"/>
          <w:color w:val="000000"/>
          <w:sz w:val="28"/>
          <w:szCs w:val="28"/>
        </w:rPr>
        <w:t xml:space="preserve"> = 0,9 0,97 0,99 = 0,86.</w:t>
      </w:r>
    </w:p>
    <w:p w:rsidR="0005448F" w:rsidRDefault="0005448F" w:rsidP="0005448F">
      <w:pPr>
        <w:pStyle w:val="a6"/>
        <w:ind w:left="20" w:right="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Расчет вероятности безотказной работы тепловой сети по отношению к каждому потребителю рекомендуется выполнять с применением следующего алгоритма:</w:t>
      </w:r>
    </w:p>
    <w:p w:rsidR="0005448F" w:rsidRDefault="0005448F" w:rsidP="0005448F">
      <w:pPr>
        <w:pStyle w:val="a6"/>
        <w:widowControl w:val="0"/>
        <w:numPr>
          <w:ilvl w:val="0"/>
          <w:numId w:val="20"/>
        </w:numPr>
        <w:tabs>
          <w:tab w:val="left" w:pos="966"/>
        </w:tabs>
        <w:spacing w:line="341" w:lineRule="exact"/>
        <w:ind w:left="20" w:right="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Определение пути передачи теплоносителя от источника до потребителя, по отношению к ко</w:t>
      </w:r>
      <w:r>
        <w:rPr>
          <w:rStyle w:val="0pt"/>
          <w:color w:val="000000"/>
          <w:sz w:val="28"/>
          <w:szCs w:val="28"/>
        </w:rPr>
        <w:softHyphen/>
        <w:t>торому выполняется расчет вероятности безотказной работы тепловой сети.</w:t>
      </w:r>
    </w:p>
    <w:p w:rsidR="0005448F" w:rsidRDefault="0005448F" w:rsidP="0005448F">
      <w:pPr>
        <w:pStyle w:val="a6"/>
        <w:widowControl w:val="0"/>
        <w:numPr>
          <w:ilvl w:val="0"/>
          <w:numId w:val="20"/>
        </w:numPr>
        <w:tabs>
          <w:tab w:val="left" w:pos="961"/>
        </w:tabs>
        <w:spacing w:line="341" w:lineRule="exact"/>
        <w:ind w:left="20" w:right="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Для каждого участка тепловой сети устанавливаются: год его ввода в эксплуатацию, диаметр и протяженность.</w:t>
      </w:r>
    </w:p>
    <w:p w:rsidR="0005448F" w:rsidRDefault="0005448F" w:rsidP="0005448F">
      <w:pPr>
        <w:pStyle w:val="a6"/>
        <w:ind w:left="20" w:right="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3 На основе обработки данных по отказам и восстановлениям (времени, затраченном на ре</w:t>
      </w:r>
      <w:r>
        <w:rPr>
          <w:rStyle w:val="0pt"/>
          <w:color w:val="000000"/>
          <w:sz w:val="28"/>
          <w:szCs w:val="28"/>
        </w:rPr>
        <w:softHyphen/>
        <w:t>монт участка) всех участков тепловых сетей за несколько лет их работы устанавливаются следующие зависимости: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1445"/>
        </w:tabs>
        <w:spacing w:line="437" w:lineRule="exact"/>
        <w:ind w:left="1440" w:right="40" w:hanging="36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-средневзвешенная частота (интенсивность) устойчивых отказов участков тепловой сети </w:t>
      </w:r>
      <w:r>
        <w:rPr>
          <w:rStyle w:val="1pt"/>
          <w:color w:val="000000"/>
          <w:sz w:val="28"/>
          <w:szCs w:val="28"/>
        </w:rPr>
        <w:t>(К).</w:t>
      </w:r>
      <w:r>
        <w:rPr>
          <w:rStyle w:val="0pt"/>
          <w:color w:val="000000"/>
          <w:sz w:val="28"/>
          <w:szCs w:val="28"/>
        </w:rPr>
        <w:t xml:space="preserve"> При отсутствии данных принимается </w:t>
      </w:r>
      <w:r>
        <w:rPr>
          <w:rStyle w:val="11pt"/>
          <w:color w:val="000000"/>
          <w:sz w:val="28"/>
          <w:szCs w:val="28"/>
        </w:rPr>
        <w:t>Л</w:t>
      </w:r>
      <w:r>
        <w:rPr>
          <w:rStyle w:val="11pt"/>
          <w:color w:val="000000"/>
          <w:sz w:val="28"/>
          <w:szCs w:val="28"/>
          <w:vertAlign w:val="subscript"/>
        </w:rPr>
        <w:t>0</w:t>
      </w:r>
      <w:r>
        <w:rPr>
          <w:rStyle w:val="0pt"/>
          <w:color w:val="000000"/>
          <w:sz w:val="28"/>
          <w:szCs w:val="28"/>
        </w:rPr>
        <w:t xml:space="preserve"> = 5,7 -10</w:t>
      </w:r>
      <w:r>
        <w:rPr>
          <w:rStyle w:val="11pt"/>
          <w:color w:val="000000"/>
          <w:sz w:val="28"/>
          <w:szCs w:val="28"/>
          <w:vertAlign w:val="superscript"/>
        </w:rPr>
        <w:t>—</w:t>
      </w:r>
      <w:r>
        <w:rPr>
          <w:rStyle w:val="11pt"/>
          <w:color w:val="000000"/>
          <w:sz w:val="28"/>
          <w:szCs w:val="28"/>
        </w:rPr>
        <w:t xml:space="preserve"> % </w:t>
      </w:r>
      <w:r>
        <w:rPr>
          <w:rStyle w:val="0pt"/>
          <w:color w:val="000000"/>
          <w:sz w:val="28"/>
          <w:szCs w:val="28"/>
          <w:vertAlign w:val="subscript"/>
        </w:rPr>
        <w:t>км</w:t>
      </w:r>
      <w:r>
        <w:rPr>
          <w:rStyle w:val="0pt"/>
          <w:color w:val="000000"/>
          <w:sz w:val="28"/>
          <w:szCs w:val="28"/>
        </w:rPr>
        <w:t>;</w:t>
      </w:r>
    </w:p>
    <w:p w:rsidR="0005448F" w:rsidRDefault="0005448F" w:rsidP="0005448F">
      <w:pPr>
        <w:pStyle w:val="a6"/>
        <w:widowControl w:val="0"/>
        <w:numPr>
          <w:ilvl w:val="0"/>
          <w:numId w:val="18"/>
        </w:numPr>
        <w:tabs>
          <w:tab w:val="left" w:pos="1445"/>
        </w:tabs>
        <w:spacing w:after="300" w:line="346" w:lineRule="exact"/>
        <w:ind w:left="1440" w:right="40" w:hanging="360"/>
        <w:rPr>
          <w:szCs w:val="28"/>
        </w:rPr>
      </w:pPr>
      <w:r>
        <w:rPr>
          <w:rStyle w:val="0pt"/>
          <w:color w:val="000000"/>
          <w:sz w:val="28"/>
          <w:szCs w:val="28"/>
        </w:rPr>
        <w:t>средневзвешенная продолжительность ремонта (восстановления) участков тепловой се</w:t>
      </w:r>
      <w:r>
        <w:rPr>
          <w:rStyle w:val="0pt"/>
          <w:color w:val="000000"/>
          <w:sz w:val="28"/>
          <w:szCs w:val="28"/>
        </w:rPr>
        <w:softHyphen/>
        <w:t>ти в зависимости от диаметра участка;</w:t>
      </w:r>
    </w:p>
    <w:p w:rsidR="0005448F" w:rsidRDefault="0005448F" w:rsidP="0005448F">
      <w:pPr>
        <w:pStyle w:val="a6"/>
        <w:spacing w:line="346" w:lineRule="exact"/>
        <w:ind w:left="20" w:right="4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>Интенсивность отказов всей тепловой сети по отношению к потребителю представляется как последовательное (в смысле надежности) соединение элементов, при котором отказ одного из всей со</w:t>
      </w:r>
      <w:r>
        <w:rPr>
          <w:rStyle w:val="0pt"/>
          <w:color w:val="000000"/>
          <w:sz w:val="28"/>
          <w:szCs w:val="28"/>
        </w:rPr>
        <w:softHyphen/>
        <w:t>вокупности элементов приводит к отказу всей системы в целом. Средняя вероятность безотказной ра</w:t>
      </w:r>
      <w:r>
        <w:rPr>
          <w:rStyle w:val="0pt"/>
          <w:color w:val="000000"/>
          <w:sz w:val="28"/>
          <w:szCs w:val="28"/>
        </w:rPr>
        <w:softHyphen/>
        <w:t>боты системы, состоящей из последовательно соединенных элементов будет равна произведению ве</w:t>
      </w:r>
      <w:r>
        <w:rPr>
          <w:rStyle w:val="0pt"/>
          <w:color w:val="000000"/>
          <w:sz w:val="28"/>
          <w:szCs w:val="28"/>
        </w:rPr>
        <w:softHyphen/>
        <w:t>роятностей безотказной работы: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120"/>
        <w:framePr w:wrap="none" w:vAnchor="page" w:hAnchor="page" w:x="891" w:y="12698"/>
        <w:shd w:val="clear" w:color="auto" w:fill="auto"/>
        <w:spacing w:before="0" w:after="0" w:line="250" w:lineRule="exact"/>
        <w:ind w:left="4980"/>
        <w:rPr>
          <w:sz w:val="28"/>
          <w:szCs w:val="28"/>
        </w:rPr>
      </w:pPr>
      <w:bookmarkStart w:id="31" w:name="bookmark57"/>
      <w:proofErr w:type="spellStart"/>
      <w:r>
        <w:rPr>
          <w:rStyle w:val="123"/>
          <w:color w:val="000000"/>
          <w:sz w:val="28"/>
          <w:szCs w:val="28"/>
        </w:rPr>
        <w:t>хе</w:t>
      </w:r>
      <w:proofErr w:type="spellEnd"/>
      <w:r>
        <w:rPr>
          <w:rStyle w:val="12"/>
          <w:color w:val="000000"/>
          <w:sz w:val="28"/>
          <w:szCs w:val="28"/>
        </w:rPr>
        <w:t xml:space="preserve"> х...</w:t>
      </w:r>
      <w:proofErr w:type="spellStart"/>
      <w:r>
        <w:rPr>
          <w:rStyle w:val="12"/>
          <w:color w:val="000000"/>
          <w:sz w:val="28"/>
          <w:szCs w:val="28"/>
        </w:rPr>
        <w:t>х</w:t>
      </w:r>
      <w:r>
        <w:rPr>
          <w:rStyle w:val="123"/>
          <w:color w:val="000000"/>
          <w:sz w:val="28"/>
          <w:szCs w:val="28"/>
        </w:rPr>
        <w:t>е</w:t>
      </w:r>
      <w:proofErr w:type="spellEnd"/>
      <w:r>
        <w:rPr>
          <w:rStyle w:val="12"/>
          <w:color w:val="000000"/>
          <w:sz w:val="28"/>
          <w:szCs w:val="28"/>
        </w:rPr>
        <w:t xml:space="preserve"> </w:t>
      </w:r>
      <w:r>
        <w:rPr>
          <w:rStyle w:val="12"/>
          <w:color w:val="000000"/>
          <w:sz w:val="28"/>
          <w:szCs w:val="28"/>
          <w:vertAlign w:val="superscript"/>
        </w:rPr>
        <w:t xml:space="preserve">71 </w:t>
      </w:r>
      <w:r>
        <w:rPr>
          <w:rStyle w:val="123"/>
          <w:color w:val="000000"/>
          <w:sz w:val="28"/>
          <w:szCs w:val="28"/>
          <w:vertAlign w:val="superscript"/>
          <w:lang w:val="en-US" w:eastAsia="en-US"/>
        </w:rPr>
        <w:t>n</w:t>
      </w:r>
      <w:r w:rsidRPr="005F1920">
        <w:rPr>
          <w:rStyle w:val="123"/>
          <w:color w:val="000000"/>
          <w:sz w:val="28"/>
          <w:szCs w:val="28"/>
          <w:lang w:eastAsia="en-US"/>
        </w:rPr>
        <w:t xml:space="preserve"> </w:t>
      </w:r>
      <w:r>
        <w:rPr>
          <w:rStyle w:val="123"/>
          <w:color w:val="000000"/>
          <w:sz w:val="28"/>
          <w:szCs w:val="28"/>
        </w:rPr>
        <w:t>= е</w:t>
      </w:r>
      <w:bookmarkEnd w:id="31"/>
    </w:p>
    <w:p w:rsidR="0005448F" w:rsidRDefault="0005448F" w:rsidP="0005448F">
      <w:pPr>
        <w:pStyle w:val="122"/>
        <w:framePr w:w="10234" w:h="701" w:hRule="exact" w:wrap="none" w:vAnchor="page" w:hAnchor="page" w:x="891" w:y="13042"/>
        <w:shd w:val="clear" w:color="auto" w:fill="auto"/>
        <w:spacing w:before="0" w:after="179" w:line="120" w:lineRule="exact"/>
        <w:ind w:left="3600"/>
        <w:rPr>
          <w:sz w:val="28"/>
          <w:szCs w:val="28"/>
        </w:rPr>
      </w:pPr>
      <w:r>
        <w:rPr>
          <w:rStyle w:val="121"/>
          <w:rFonts w:hAnsi="Times New Roman"/>
          <w:color w:val="000000"/>
          <w:sz w:val="28"/>
          <w:szCs w:val="28"/>
        </w:rPr>
        <w:t>7=4</w:t>
      </w:r>
    </w:p>
    <w:p w:rsidR="0005448F" w:rsidRDefault="0005448F" w:rsidP="0005448F">
      <w:pPr>
        <w:pStyle w:val="a6"/>
        <w:framePr w:w="10234" w:h="701" w:hRule="exact" w:wrap="none" w:vAnchor="page" w:hAnchor="page" w:x="891" w:y="13042"/>
        <w:spacing w:line="220" w:lineRule="exact"/>
        <w:ind w:left="20" w:firstLine="720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где </w:t>
      </w:r>
      <w:proofErr w:type="spellStart"/>
      <w:r>
        <w:rPr>
          <w:rStyle w:val="11pt"/>
          <w:color w:val="000000"/>
          <w:sz w:val="28"/>
          <w:szCs w:val="28"/>
        </w:rPr>
        <w:t>Х</w:t>
      </w:r>
      <w:r>
        <w:rPr>
          <w:rStyle w:val="0pt"/>
          <w:color w:val="000000"/>
          <w:sz w:val="28"/>
          <w:szCs w:val="28"/>
          <w:vertAlign w:val="subscript"/>
        </w:rPr>
        <w:t>с</w:t>
      </w:r>
      <w:proofErr w:type="spellEnd"/>
      <w:r>
        <w:rPr>
          <w:rStyle w:val="0pt"/>
          <w:color w:val="000000"/>
          <w:sz w:val="28"/>
          <w:szCs w:val="28"/>
        </w:rPr>
        <w:t xml:space="preserve">, </w:t>
      </w:r>
      <w:r>
        <w:rPr>
          <w:rStyle w:val="11pt"/>
          <w:color w:val="000000"/>
          <w:sz w:val="28"/>
          <w:szCs w:val="28"/>
        </w:rPr>
        <w:t>^</w:t>
      </w:r>
      <w:r>
        <w:rPr>
          <w:rStyle w:val="11pt"/>
          <w:color w:val="000000"/>
          <w:sz w:val="28"/>
          <w:szCs w:val="28"/>
          <w:vertAlign w:val="subscript"/>
        </w:rPr>
        <w:t>ас</w:t>
      </w:r>
      <w:r>
        <w:rPr>
          <w:rStyle w:val="0pt"/>
          <w:color w:val="000000"/>
          <w:sz w:val="28"/>
          <w:szCs w:val="28"/>
        </w:rPr>
        <w:t xml:space="preserve"> - интенсивность отказов всего последовательного соединения равна </w:t>
      </w:r>
    </w:p>
    <w:p w:rsidR="0005448F" w:rsidRDefault="0005448F" w:rsidP="0005448F">
      <w:pPr>
        <w:pStyle w:val="111"/>
        <w:framePr w:wrap="none" w:vAnchor="page" w:hAnchor="page" w:x="891" w:y="12495"/>
        <w:shd w:val="clear" w:color="auto" w:fill="auto"/>
        <w:spacing w:after="0" w:line="150" w:lineRule="exact"/>
        <w:ind w:left="3600"/>
        <w:rPr>
          <w:sz w:val="28"/>
          <w:szCs w:val="28"/>
        </w:rPr>
      </w:pPr>
      <w:r>
        <w:rPr>
          <w:rStyle w:val="110"/>
          <w:noProof w:val="0"/>
          <w:color w:val="000000"/>
          <w:sz w:val="28"/>
          <w:szCs w:val="28"/>
          <w:lang w:val="en-US" w:eastAsia="en-US"/>
        </w:rPr>
        <w:t>n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framePr w:w="10207" w:h="1437" w:hRule="exact" w:wrap="none" w:vAnchor="page" w:hAnchor="page" w:x="862" w:y="13745"/>
        <w:spacing w:after="204" w:line="210" w:lineRule="exact"/>
        <w:jc w:val="left"/>
        <w:rPr>
          <w:szCs w:val="28"/>
        </w:rPr>
      </w:pPr>
      <w:r>
        <w:rPr>
          <w:rStyle w:val="0pt"/>
          <w:color w:val="000000"/>
          <w:sz w:val="28"/>
          <w:szCs w:val="28"/>
        </w:rPr>
        <w:t>сумме интенсивностей отказов на каждом участке, которая рассчитывается по формуле:</w:t>
      </w:r>
    </w:p>
    <w:p w:rsidR="0005448F" w:rsidRDefault="0005448F" w:rsidP="0005448F">
      <w:pPr>
        <w:pStyle w:val="60"/>
        <w:framePr w:w="10207" w:h="1437" w:hRule="exact" w:wrap="none" w:vAnchor="page" w:hAnchor="page" w:x="862" w:y="13745"/>
        <w:shd w:val="clear" w:color="auto" w:fill="auto"/>
        <w:tabs>
          <w:tab w:val="left" w:pos="5126"/>
        </w:tabs>
        <w:spacing w:after="91" w:line="130" w:lineRule="exact"/>
        <w:ind w:left="4180"/>
        <w:rPr>
          <w:sz w:val="28"/>
          <w:szCs w:val="28"/>
        </w:rPr>
      </w:pPr>
      <w:r>
        <w:rPr>
          <w:rStyle w:val="60pt"/>
          <w:color w:val="000000"/>
          <w:sz w:val="28"/>
          <w:szCs w:val="28"/>
          <w:vertAlign w:val="superscript"/>
        </w:rPr>
        <w:t>К</w:t>
      </w:r>
      <w:r>
        <w:rPr>
          <w:rStyle w:val="60pt"/>
          <w:color w:val="000000"/>
          <w:sz w:val="28"/>
          <w:szCs w:val="28"/>
        </w:rPr>
        <w:t>с =</w:t>
      </w:r>
      <w:r>
        <w:rPr>
          <w:rStyle w:val="66"/>
          <w:color w:val="000000"/>
          <w:sz w:val="28"/>
          <w:szCs w:val="28"/>
        </w:rPr>
        <w:tab/>
        <w:t xml:space="preserve">+ </w:t>
      </w:r>
      <w:r>
        <w:rPr>
          <w:rStyle w:val="60pt"/>
          <w:color w:val="000000"/>
          <w:sz w:val="28"/>
          <w:szCs w:val="28"/>
          <w:vertAlign w:val="superscript"/>
        </w:rPr>
        <w:t>Ц</w:t>
      </w:r>
      <w:r>
        <w:rPr>
          <w:rStyle w:val="60pt"/>
          <w:color w:val="000000"/>
          <w:sz w:val="28"/>
          <w:szCs w:val="28"/>
        </w:rPr>
        <w:t>2</w:t>
      </w:r>
      <w:r>
        <w:rPr>
          <w:rStyle w:val="60pt"/>
          <w:color w:val="000000"/>
          <w:sz w:val="28"/>
          <w:szCs w:val="28"/>
          <w:vertAlign w:val="superscript"/>
        </w:rPr>
        <w:t>К</w:t>
      </w:r>
      <w:r>
        <w:rPr>
          <w:rStyle w:val="60pt"/>
          <w:color w:val="000000"/>
          <w:sz w:val="28"/>
          <w:szCs w:val="28"/>
        </w:rPr>
        <w:t xml:space="preserve">2 </w:t>
      </w:r>
      <w:r>
        <w:rPr>
          <w:rStyle w:val="60pt"/>
          <w:color w:val="000000"/>
          <w:sz w:val="28"/>
          <w:szCs w:val="28"/>
          <w:vertAlign w:val="superscript"/>
        </w:rPr>
        <w:t>+</w:t>
      </w:r>
      <w:r>
        <w:rPr>
          <w:rStyle w:val="60pt"/>
          <w:color w:val="000000"/>
          <w:sz w:val="28"/>
          <w:szCs w:val="28"/>
        </w:rPr>
        <w:t xml:space="preserve"> </w:t>
      </w:r>
      <w:r>
        <w:rPr>
          <w:rStyle w:val="61pt"/>
          <w:color w:val="000000"/>
          <w:sz w:val="28"/>
          <w:szCs w:val="28"/>
        </w:rPr>
        <w:t>--’</w:t>
      </w:r>
      <w:proofErr w:type="spellStart"/>
      <w:r>
        <w:rPr>
          <w:rStyle w:val="61pt"/>
          <w:color w:val="000000"/>
          <w:sz w:val="28"/>
          <w:szCs w:val="28"/>
        </w:rPr>
        <w:t>пК</w:t>
      </w:r>
      <w:proofErr w:type="spellEnd"/>
      <w:r>
        <w:rPr>
          <w:rStyle w:val="66"/>
          <w:color w:val="000000"/>
          <w:sz w:val="28"/>
          <w:szCs w:val="28"/>
        </w:rPr>
        <w:t>.</w:t>
      </w:r>
    </w:p>
    <w:p w:rsidR="0005448F" w:rsidRDefault="0005448F" w:rsidP="0005448F">
      <w:pPr>
        <w:pStyle w:val="a6"/>
        <w:framePr w:w="10207" w:h="1437" w:hRule="exact" w:wrap="none" w:vAnchor="page" w:hAnchor="page" w:x="862" w:y="13745"/>
        <w:spacing w:line="220" w:lineRule="exact"/>
        <w:ind w:left="20" w:firstLine="720"/>
        <w:rPr>
          <w:szCs w:val="28"/>
        </w:rPr>
      </w:pPr>
      <w:r>
        <w:rPr>
          <w:rStyle w:val="11pt"/>
          <w:color w:val="000000"/>
          <w:sz w:val="28"/>
          <w:szCs w:val="28"/>
        </w:rPr>
        <w:t>Ц</w:t>
      </w:r>
      <w:r>
        <w:rPr>
          <w:rStyle w:val="0pt"/>
          <w:color w:val="000000"/>
          <w:sz w:val="28"/>
          <w:szCs w:val="28"/>
        </w:rPr>
        <w:t>, км- протяженность каждого участка.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spacing w:after="267" w:line="210" w:lineRule="exact"/>
        <w:ind w:left="696" w:right="216"/>
        <w:jc w:val="center"/>
        <w:rPr>
          <w:szCs w:val="28"/>
        </w:rPr>
      </w:pPr>
      <w:r>
        <w:rPr>
          <w:rStyle w:val="0pt"/>
          <w:color w:val="000000"/>
          <w:sz w:val="28"/>
          <w:szCs w:val="28"/>
        </w:rPr>
        <w:lastRenderedPageBreak/>
        <w:t xml:space="preserve">Для описания параметрической зависимости интенсивности отказов рекомендуется использовать зависимость от срока эксплуатации ^(t), </w:t>
      </w:r>
      <w:r>
        <w:rPr>
          <w:rStyle w:val="11pt"/>
          <w:color w:val="000000"/>
          <w:sz w:val="28"/>
          <w:szCs w:val="28"/>
        </w:rPr>
        <w:t xml:space="preserve">^ </w:t>
      </w:r>
      <w:r>
        <w:rPr>
          <w:rStyle w:val="11pt"/>
          <w:color w:val="000000"/>
          <w:sz w:val="28"/>
          <w:szCs w:val="28"/>
          <w:vertAlign w:val="subscript"/>
        </w:rPr>
        <w:t>км</w:t>
      </w:r>
      <w:r>
        <w:rPr>
          <w:rStyle w:val="11pt"/>
          <w:color w:val="000000"/>
          <w:sz w:val="28"/>
          <w:szCs w:val="28"/>
        </w:rPr>
        <w:t>,</w:t>
      </w:r>
      <w:r>
        <w:rPr>
          <w:rStyle w:val="0pt"/>
          <w:color w:val="000000"/>
          <w:sz w:val="28"/>
          <w:szCs w:val="28"/>
        </w:rPr>
        <w:t xml:space="preserve"> следующего вида</w:t>
      </w:r>
    </w:p>
    <w:p w:rsidR="0005448F" w:rsidRDefault="0005448F" w:rsidP="0005448F">
      <w:pPr>
        <w:pStyle w:val="a6"/>
        <w:spacing w:after="130" w:line="220" w:lineRule="exact"/>
        <w:ind w:left="4593" w:right="4114"/>
        <w:jc w:val="center"/>
        <w:rPr>
          <w:szCs w:val="28"/>
        </w:rPr>
      </w:pPr>
      <w:r>
        <w:rPr>
          <w:rStyle w:val="11pt"/>
          <w:color w:val="000000"/>
          <w:sz w:val="28"/>
          <w:szCs w:val="28"/>
        </w:rPr>
        <w:t>К ■ км</w:t>
      </w:r>
      <w:r>
        <w:rPr>
          <w:rStyle w:val="0pt"/>
          <w:color w:val="000000"/>
          <w:sz w:val="28"/>
          <w:szCs w:val="28"/>
        </w:rPr>
        <w:t xml:space="preserve">' </w:t>
      </w:r>
      <w:proofErr w:type="spellStart"/>
      <w:r>
        <w:rPr>
          <w:rStyle w:val="0pt"/>
          <w:color w:val="000000"/>
          <w:sz w:val="28"/>
          <w:szCs w:val="28"/>
          <w:vertAlign w:val="superscript"/>
        </w:rPr>
        <w:t>следующ</w:t>
      </w:r>
      <w:proofErr w:type="spellEnd"/>
      <w:r>
        <w:rPr>
          <w:rStyle w:val="0pt"/>
          <w:color w:val="000000"/>
          <w:sz w:val="28"/>
          <w:szCs w:val="28"/>
        </w:rPr>
        <w:t>&lt;</w:t>
      </w:r>
    </w:p>
    <w:p w:rsidR="0005448F" w:rsidRDefault="0005448F" w:rsidP="0005448F">
      <w:pPr>
        <w:pStyle w:val="a6"/>
        <w:spacing w:line="220" w:lineRule="exact"/>
        <w:ind w:left="4593" w:right="4114"/>
        <w:jc w:val="center"/>
        <w:rPr>
          <w:szCs w:val="28"/>
        </w:rPr>
      </w:pPr>
      <w:r>
        <w:rPr>
          <w:rStyle w:val="11pt"/>
          <w:color w:val="000000"/>
          <w:sz w:val="28"/>
          <w:szCs w:val="28"/>
          <w:lang w:val="en-US" w:eastAsia="en-US"/>
        </w:rPr>
        <w:t>A</w:t>
      </w:r>
      <w:r>
        <w:rPr>
          <w:rStyle w:val="11pt"/>
          <w:color w:val="000000"/>
          <w:sz w:val="28"/>
          <w:szCs w:val="28"/>
          <w:lang w:eastAsia="en-US"/>
        </w:rPr>
        <w:t>{</w:t>
      </w:r>
      <w:r>
        <w:rPr>
          <w:rStyle w:val="11pt"/>
          <w:color w:val="000000"/>
          <w:sz w:val="28"/>
          <w:szCs w:val="28"/>
          <w:lang w:val="en-US" w:eastAsia="en-US"/>
        </w:rPr>
        <w:t>t</w:t>
      </w:r>
      <w:r>
        <w:rPr>
          <w:rStyle w:val="0pt"/>
          <w:color w:val="000000"/>
          <w:sz w:val="28"/>
          <w:szCs w:val="28"/>
        </w:rPr>
        <w:t xml:space="preserve"> ) = Л</w:t>
      </w:r>
      <w:r>
        <w:rPr>
          <w:rStyle w:val="0pt"/>
          <w:color w:val="000000"/>
          <w:sz w:val="28"/>
          <w:szCs w:val="28"/>
          <w:vertAlign w:val="subscript"/>
        </w:rPr>
        <w:t>0</w:t>
      </w:r>
      <w:r>
        <w:rPr>
          <w:rStyle w:val="0pt"/>
          <w:color w:val="000000"/>
          <w:sz w:val="28"/>
          <w:szCs w:val="28"/>
        </w:rPr>
        <w:t>(0,1т)</w:t>
      </w:r>
      <w:r>
        <w:rPr>
          <w:rStyle w:val="0pt"/>
          <w:color w:val="000000"/>
          <w:sz w:val="28"/>
          <w:szCs w:val="28"/>
          <w:vertAlign w:val="superscript"/>
        </w:rPr>
        <w:t>а-</w:t>
      </w:r>
      <w:r>
        <w:rPr>
          <w:rStyle w:val="0pt"/>
          <w:color w:val="000000"/>
          <w:sz w:val="28"/>
          <w:szCs w:val="28"/>
        </w:rPr>
        <w:t>\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spacing w:line="350" w:lineRule="exact"/>
        <w:ind w:firstLine="720"/>
        <w:jc w:val="left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где </w:t>
      </w:r>
      <w:r>
        <w:rPr>
          <w:rStyle w:val="11pt"/>
          <w:color w:val="000000"/>
          <w:sz w:val="28"/>
          <w:szCs w:val="28"/>
        </w:rPr>
        <w:t>т</w:t>
      </w:r>
      <w:r>
        <w:rPr>
          <w:rStyle w:val="0pt"/>
          <w:color w:val="000000"/>
          <w:sz w:val="28"/>
          <w:szCs w:val="28"/>
        </w:rPr>
        <w:t xml:space="preserve"> - срок эксплуатации участка, лет;</w:t>
      </w:r>
    </w:p>
    <w:p w:rsidR="0005448F" w:rsidRDefault="0005448F" w:rsidP="0005448F">
      <w:pPr>
        <w:pStyle w:val="a6"/>
        <w:spacing w:line="350" w:lineRule="exact"/>
        <w:ind w:firstLine="720"/>
        <w:jc w:val="left"/>
        <w:rPr>
          <w:szCs w:val="28"/>
        </w:rPr>
      </w:pPr>
      <w:r>
        <w:rPr>
          <w:rStyle w:val="11pt"/>
          <w:color w:val="000000"/>
          <w:sz w:val="28"/>
          <w:szCs w:val="28"/>
        </w:rPr>
        <w:t>а</w:t>
      </w:r>
      <w:r>
        <w:rPr>
          <w:rStyle w:val="0pt"/>
          <w:color w:val="000000"/>
          <w:sz w:val="28"/>
          <w:szCs w:val="28"/>
        </w:rPr>
        <w:t xml:space="preserve"> - параметр, характеризующий изменение интенсивности отказов.</w:t>
      </w:r>
    </w:p>
    <w:p w:rsidR="0005448F" w:rsidRDefault="0005448F" w:rsidP="0005448F">
      <w:pPr>
        <w:pStyle w:val="a6"/>
        <w:spacing w:line="350" w:lineRule="exact"/>
        <w:ind w:firstLine="720"/>
        <w:jc w:val="left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Параметр </w:t>
      </w:r>
      <w:r>
        <w:rPr>
          <w:rStyle w:val="11pt"/>
          <w:color w:val="000000"/>
          <w:sz w:val="28"/>
          <w:szCs w:val="28"/>
        </w:rPr>
        <w:t>а</w:t>
      </w:r>
      <w:r>
        <w:rPr>
          <w:rStyle w:val="0pt"/>
          <w:color w:val="000000"/>
          <w:sz w:val="28"/>
          <w:szCs w:val="28"/>
        </w:rPr>
        <w:t xml:space="preserve"> определяется по соотношению:</w:t>
      </w:r>
    </w:p>
    <w:p w:rsidR="0005448F" w:rsidRDefault="0005448F" w:rsidP="0005448F">
      <w:pPr>
        <w:pStyle w:val="a6"/>
        <w:spacing w:after="224" w:line="210" w:lineRule="exact"/>
        <w:ind w:right="180"/>
        <w:jc w:val="center"/>
        <w:rPr>
          <w:szCs w:val="28"/>
        </w:rPr>
      </w:pPr>
      <w:r>
        <w:rPr>
          <w:rStyle w:val="0pt"/>
          <w:color w:val="000000"/>
          <w:sz w:val="28"/>
          <w:szCs w:val="28"/>
        </w:rPr>
        <w:t>0,8 при сроке эксплуатации т менее 3 лет;</w:t>
      </w:r>
    </w:p>
    <w:p w:rsidR="0005448F" w:rsidRDefault="0005448F" w:rsidP="0005448F">
      <w:pPr>
        <w:pStyle w:val="a6"/>
        <w:spacing w:after="217" w:line="220" w:lineRule="exact"/>
        <w:ind w:left="240"/>
        <w:jc w:val="center"/>
        <w:rPr>
          <w:szCs w:val="28"/>
        </w:rPr>
      </w:pPr>
      <w:r>
        <w:rPr>
          <w:rStyle w:val="11pt"/>
          <w:color w:val="000000"/>
          <w:sz w:val="28"/>
          <w:szCs w:val="28"/>
        </w:rPr>
        <w:t>а</w:t>
      </w:r>
      <w:r>
        <w:rPr>
          <w:rStyle w:val="0pt"/>
          <w:color w:val="000000"/>
          <w:sz w:val="28"/>
          <w:szCs w:val="28"/>
        </w:rPr>
        <w:t xml:space="preserve"> = &lt;! 1 при сроке эксплуатации т от 3 до 17 лет;</w:t>
      </w:r>
    </w:p>
    <w:p w:rsidR="0005448F" w:rsidRDefault="0005448F" w:rsidP="0005448F">
      <w:pPr>
        <w:pStyle w:val="a6"/>
        <w:spacing w:after="391" w:line="220" w:lineRule="exact"/>
        <w:ind w:left="3260"/>
        <w:jc w:val="left"/>
        <w:rPr>
          <w:szCs w:val="28"/>
        </w:rPr>
      </w:pPr>
      <w:r>
        <w:rPr>
          <w:rStyle w:val="0pt"/>
          <w:color w:val="000000"/>
          <w:sz w:val="28"/>
          <w:szCs w:val="28"/>
        </w:rPr>
        <w:t xml:space="preserve">0,5 ■ </w:t>
      </w:r>
      <w:proofErr w:type="spellStart"/>
      <w:r>
        <w:rPr>
          <w:rStyle w:val="11pt"/>
          <w:color w:val="000000"/>
          <w:sz w:val="28"/>
          <w:szCs w:val="28"/>
        </w:rPr>
        <w:t>е</w:t>
      </w:r>
      <w:r>
        <w:rPr>
          <w:rStyle w:val="0pt"/>
          <w:color w:val="000000"/>
          <w:sz w:val="28"/>
          <w:szCs w:val="28"/>
          <w:vertAlign w:val="superscript"/>
        </w:rPr>
        <w:t>т</w:t>
      </w:r>
      <w:proofErr w:type="spellEnd"/>
      <w:r>
        <w:rPr>
          <w:rStyle w:val="0pt"/>
          <w:color w:val="000000"/>
          <w:sz w:val="28"/>
          <w:szCs w:val="28"/>
          <w:vertAlign w:val="superscript"/>
        </w:rPr>
        <w:t xml:space="preserve"> 20</w:t>
      </w:r>
      <w:r>
        <w:rPr>
          <w:rStyle w:val="0pt"/>
          <w:color w:val="000000"/>
          <w:sz w:val="28"/>
          <w:szCs w:val="28"/>
        </w:rPr>
        <w:t xml:space="preserve"> при сроке эксплуатации  т более 17 лет.</w:t>
      </w:r>
    </w:p>
    <w:p w:rsidR="0005448F" w:rsidRDefault="0005448F" w:rsidP="0005448F">
      <w:pPr>
        <w:pStyle w:val="a6"/>
        <w:ind w:right="180" w:firstLine="720"/>
        <w:jc w:val="left"/>
        <w:rPr>
          <w:szCs w:val="28"/>
        </w:rPr>
      </w:pPr>
      <w:r>
        <w:rPr>
          <w:rStyle w:val="0pt"/>
          <w:color w:val="000000"/>
          <w:sz w:val="28"/>
          <w:szCs w:val="28"/>
        </w:rPr>
        <w:t>Расчет средней вероятности безотказной работы системы проводился для наиболее протяжен</w:t>
      </w:r>
      <w:r>
        <w:rPr>
          <w:rStyle w:val="0pt"/>
          <w:color w:val="000000"/>
          <w:sz w:val="28"/>
          <w:szCs w:val="28"/>
        </w:rPr>
        <w:softHyphen/>
        <w:t>ной линии (магистрали). Результаты расчета приведены в таблице 45.</w:t>
      </w:r>
    </w:p>
    <w:p w:rsidR="0005448F" w:rsidRDefault="0005448F" w:rsidP="0005448F">
      <w:pPr>
        <w:ind w:firstLine="708"/>
        <w:jc w:val="both"/>
        <w:rPr>
          <w:b/>
          <w:sz w:val="28"/>
          <w:szCs w:val="28"/>
        </w:rPr>
      </w:pPr>
    </w:p>
    <w:p w:rsidR="0005448F" w:rsidRDefault="0005448F" w:rsidP="0005448F">
      <w:pPr>
        <w:ind w:firstLine="708"/>
        <w:jc w:val="center"/>
        <w:rPr>
          <w:b/>
          <w:sz w:val="28"/>
          <w:szCs w:val="28"/>
        </w:rPr>
      </w:pPr>
      <w:r>
        <w:rPr>
          <w:rStyle w:val="24"/>
          <w:color w:val="000000"/>
          <w:sz w:val="28"/>
          <w:szCs w:val="28"/>
        </w:rPr>
        <w:t>Расчет вероятности безотказной работы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rPr>
          <w:b/>
          <w:sz w:val="32"/>
          <w:szCs w:val="32"/>
        </w:rPr>
        <w:sectPr w:rsidR="0005448F">
          <w:pgSz w:w="12240" w:h="15840"/>
          <w:pgMar w:top="1134" w:right="851" w:bottom="1134" w:left="1701" w:header="720" w:footer="720" w:gutter="0"/>
          <w:cols w:space="720"/>
        </w:sectPr>
      </w:pPr>
    </w:p>
    <w:p w:rsidR="0005448F" w:rsidRDefault="0005448F" w:rsidP="0005448F">
      <w:pPr>
        <w:ind w:firstLine="708"/>
        <w:jc w:val="right"/>
      </w:pPr>
      <w:r>
        <w:lastRenderedPageBreak/>
        <w:t>Таблица 45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2142"/>
        <w:gridCol w:w="1228"/>
        <w:gridCol w:w="1448"/>
        <w:gridCol w:w="1448"/>
        <w:gridCol w:w="1444"/>
        <w:gridCol w:w="1317"/>
        <w:gridCol w:w="1483"/>
        <w:gridCol w:w="1386"/>
      </w:tblGrid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Наименование начала участка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Наименование конца участка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Длина участка, 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 xml:space="preserve"> </w:t>
            </w:r>
            <w:proofErr w:type="spellStart"/>
            <w:r>
              <w:rPr>
                <w:rStyle w:val="9pt1"/>
                <w:color w:val="000000"/>
              </w:rPr>
              <w:t>диаметp</w:t>
            </w:r>
            <w:proofErr w:type="spellEnd"/>
            <w:r>
              <w:rPr>
                <w:rStyle w:val="9pt1"/>
                <w:color w:val="000000"/>
              </w:rPr>
              <w:t xml:space="preserve"> подающего </w:t>
            </w:r>
            <w:proofErr w:type="spellStart"/>
            <w:r>
              <w:rPr>
                <w:rStyle w:val="9pt1"/>
                <w:color w:val="000000"/>
              </w:rPr>
              <w:t>тpубопpовода</w:t>
            </w:r>
            <w:proofErr w:type="spellEnd"/>
            <w:r>
              <w:rPr>
                <w:rStyle w:val="9pt1"/>
                <w:color w:val="000000"/>
              </w:rPr>
              <w:t>, мм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 xml:space="preserve"> диа</w:t>
            </w:r>
            <w:r>
              <w:rPr>
                <w:rStyle w:val="9pt1"/>
                <w:color w:val="000000"/>
              </w:rPr>
              <w:softHyphen/>
              <w:t>метр обратного трубопровода, 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Год ввода в эксплуатацию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Период экс</w:t>
            </w:r>
            <w:r>
              <w:rPr>
                <w:rStyle w:val="9pt1"/>
                <w:color w:val="000000"/>
              </w:rPr>
              <w:softHyphen/>
              <w:t>плуатации, лет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Интенсивность</w:t>
            </w:r>
          </w:p>
          <w:p w:rsidR="0005448F" w:rsidRDefault="0005448F" w:rsidP="0005448F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отказов,</w:t>
            </w:r>
          </w:p>
          <w:p w:rsidR="0005448F" w:rsidRDefault="0005448F" w:rsidP="0005448F">
            <w:pPr>
              <w:spacing w:after="120" w:line="180" w:lineRule="exact"/>
              <w:rPr>
                <w:color w:val="000000"/>
                <w:sz w:val="18"/>
                <w:szCs w:val="18"/>
              </w:rPr>
            </w:pPr>
            <w:r>
              <w:rPr>
                <w:rStyle w:val="0pt2"/>
                <w:color w:val="000000"/>
                <w:sz w:val="18"/>
                <w:szCs w:val="18"/>
              </w:rPr>
              <w:t xml:space="preserve">v </w:t>
            </w:r>
            <w:r>
              <w:rPr>
                <w:rStyle w:val="11pt2"/>
                <w:color w:val="000000"/>
                <w:sz w:val="18"/>
                <w:szCs w:val="18"/>
              </w:rPr>
              <w:t>’ /ч</w:t>
            </w:r>
            <w:r>
              <w:rPr>
                <w:rStyle w:val="0pt2"/>
                <w:color w:val="000000"/>
                <w:sz w:val="18"/>
                <w:szCs w:val="18"/>
              </w:rPr>
              <w:t xml:space="preserve"> • </w:t>
            </w:r>
            <w:r>
              <w:rPr>
                <w:rStyle w:val="11pt2"/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Вероятность</w:t>
            </w:r>
          </w:p>
          <w:p w:rsidR="0005448F" w:rsidRDefault="0005448F" w:rsidP="0005448F">
            <w:pPr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>безотказной</w:t>
            </w:r>
          </w:p>
          <w:p w:rsidR="0005448F" w:rsidRDefault="0005448F" w:rsidP="0005448F">
            <w:pPr>
              <w:spacing w:after="120" w:line="180" w:lineRule="exact"/>
              <w:rPr>
                <w:color w:val="000000"/>
                <w:sz w:val="18"/>
                <w:szCs w:val="18"/>
              </w:rPr>
            </w:pPr>
            <w:r>
              <w:rPr>
                <w:rStyle w:val="9pt1"/>
                <w:color w:val="000000"/>
              </w:rPr>
              <w:t xml:space="preserve">работы, </w:t>
            </w:r>
            <w:proofErr w:type="spellStart"/>
            <w:r>
              <w:rPr>
                <w:rStyle w:val="11pt2"/>
                <w:color w:val="000000"/>
                <w:sz w:val="18"/>
                <w:szCs w:val="18"/>
              </w:rPr>
              <w:t>Рс</w:t>
            </w:r>
            <w:proofErr w:type="spellEnd"/>
          </w:p>
        </w:tc>
      </w:tr>
      <w:tr w:rsidR="0005448F">
        <w:tc>
          <w:tcPr>
            <w:tcW w:w="13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Котельная № 1 (ЦГК), ул. 30 лет Победы, 53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от котельной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камера № ТП-1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2010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0,0000002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0,89477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№1 от камеры № ТП-1 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ПУ-27. ул. Октябрьская 135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1,724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159…-219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159…-219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1999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0,00012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0,45886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№2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ПЧ-56. ул. Советская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1,765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1996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  <w:rPr>
                <w:b/>
                <w:sz w:val="32"/>
                <w:szCs w:val="32"/>
              </w:rPr>
            </w:pPr>
            <w:r>
              <w:t>0,00012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0,47925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№3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административное здание ООО «ТТСК» ул. Кирова 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1,855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2000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  <w:rPr>
                <w:b/>
                <w:sz w:val="32"/>
                <w:szCs w:val="32"/>
              </w:rPr>
            </w:pPr>
            <w:r>
              <w:t>0,00011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0,43444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луч №4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жилого сектора 26 квартал и ул. Коммунальной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1,975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2001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  <w:rPr>
                <w:b/>
                <w:sz w:val="32"/>
                <w:szCs w:val="32"/>
              </w:rPr>
            </w:pPr>
            <w:r>
              <w:t>0,00010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0,42157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№1 ЦГК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сетей котельной №1 ЦГК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4,897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25…-89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25…-89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1995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0,00004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0,38742</w:t>
            </w:r>
          </w:p>
        </w:tc>
      </w:tr>
      <w:tr w:rsidR="0005448F">
        <w:tc>
          <w:tcPr>
            <w:tcW w:w="13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t>Котельная №2 (ЦРБ), ул. Мичурина, 8а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Тепловая сеть от котельной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камера № ТП-1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1998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0,0021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0,22475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луч №1 от камеры № ТП-1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«Гимназия» ул. Калинина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1,325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114…-219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2001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0,00016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0,56847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</w:t>
            </w:r>
            <w:r>
              <w:rPr>
                <w:color w:val="000000"/>
                <w:sz w:val="24"/>
              </w:rPr>
              <w:lastRenderedPageBreak/>
              <w:t>от сетей котельной №2 ГМК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lastRenderedPageBreak/>
              <w:t xml:space="preserve">Тепловая сеть по </w:t>
            </w: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объектному подключению от </w:t>
            </w:r>
            <w:r>
              <w:rPr>
                <w:color w:val="000000"/>
                <w:sz w:val="24"/>
              </w:rPr>
              <w:lastRenderedPageBreak/>
              <w:t>сетей котельной №2 ГМК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lastRenderedPageBreak/>
              <w:t>1,541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25…-89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25…-89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2003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0,00013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0,49712</w:t>
            </w:r>
          </w:p>
        </w:tc>
      </w:tr>
      <w:tr w:rsidR="0005448F">
        <w:tc>
          <w:tcPr>
            <w:tcW w:w="13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Котельная д/сада №5 ул. Ленина 126</w:t>
            </w:r>
          </w:p>
        </w:tc>
      </w:tr>
      <w:tr w:rsidR="0005448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</w:rPr>
            </w:pPr>
            <w:r>
              <w:rPr>
                <w:color w:val="000000"/>
                <w:sz w:val="24"/>
              </w:rPr>
              <w:t xml:space="preserve">Тепловая сеть от котельной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Cs w:val="28"/>
              </w:rPr>
            </w:pPr>
            <w:r>
              <w:rPr>
                <w:color w:val="000000"/>
                <w:sz w:val="24"/>
              </w:rPr>
              <w:t>д/сад №5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rStyle w:val="0pt"/>
                <w:color w:val="000000"/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40…-57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  <w:rPr>
                <w:b/>
                <w:sz w:val="32"/>
                <w:szCs w:val="32"/>
              </w:rPr>
            </w:pPr>
            <w:r>
              <w:t>40…-57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2009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0,0043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both"/>
            </w:pPr>
            <w:r>
              <w:t>0,27146</w:t>
            </w:r>
          </w:p>
        </w:tc>
      </w:tr>
      <w:tr w:rsidR="0005448F">
        <w:tc>
          <w:tcPr>
            <w:tcW w:w="123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ind w:right="120"/>
              <w:jc w:val="right"/>
              <w:rPr>
                <w:sz w:val="24"/>
              </w:rPr>
            </w:pPr>
            <w:r>
              <w:rPr>
                <w:rStyle w:val="0pt2"/>
                <w:rFonts w:ascii="Courier New" w:hAnsi="Courier New"/>
                <w:color w:val="000000"/>
                <w:sz w:val="24"/>
                <w:szCs w:val="24"/>
              </w:rPr>
              <w:t>Средняя вероятность безотказной работы системы теплоснабжения: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pStyle w:val="a6"/>
              <w:spacing w:line="210" w:lineRule="exact"/>
              <w:rPr>
                <w:b/>
              </w:rPr>
            </w:pPr>
            <w:r>
              <w:rPr>
                <w:b/>
              </w:rPr>
              <w:t>0,43381</w:t>
            </w:r>
          </w:p>
        </w:tc>
      </w:tr>
    </w:tbl>
    <w:p w:rsidR="0005448F" w:rsidRDefault="0005448F" w:rsidP="0005448F">
      <w:pPr>
        <w:rPr>
          <w:b/>
          <w:sz w:val="32"/>
          <w:szCs w:val="32"/>
        </w:rPr>
        <w:sectPr w:rsidR="0005448F">
          <w:pgSz w:w="15840" w:h="12240" w:orient="landscape"/>
          <w:pgMar w:top="1701" w:right="1134" w:bottom="851" w:left="1134" w:header="720" w:footer="720" w:gutter="0"/>
          <w:cols w:space="720"/>
        </w:sectPr>
      </w:pPr>
    </w:p>
    <w:p w:rsidR="0005448F" w:rsidRDefault="0005448F" w:rsidP="0005448F">
      <w:pPr>
        <w:pStyle w:val="a6"/>
        <w:spacing w:line="350" w:lineRule="exact"/>
        <w:ind w:left="20" w:right="20" w:firstLine="720"/>
        <w:rPr>
          <w:szCs w:val="28"/>
        </w:rPr>
      </w:pPr>
      <w:r>
        <w:rPr>
          <w:rStyle w:val="0pt2"/>
          <w:color w:val="000000"/>
          <w:sz w:val="28"/>
          <w:szCs w:val="28"/>
        </w:rPr>
        <w:lastRenderedPageBreak/>
        <w:t>В результате проведенных расчетов по основным магистралям тепловых сетей от теплогенери</w:t>
      </w:r>
      <w:r>
        <w:rPr>
          <w:rStyle w:val="0pt2"/>
          <w:color w:val="000000"/>
          <w:sz w:val="28"/>
          <w:szCs w:val="28"/>
        </w:rPr>
        <w:softHyphen/>
        <w:t>рующих источников Тюкалинского городского поселения определена необходимость реконструкции теп</w:t>
      </w:r>
      <w:r>
        <w:rPr>
          <w:rStyle w:val="0pt2"/>
          <w:color w:val="000000"/>
          <w:sz w:val="28"/>
          <w:szCs w:val="28"/>
        </w:rPr>
        <w:softHyphen/>
        <w:t>ловых сетей в связи с исчерпанием физического ресурса действующих магистральных сетей.</w:t>
      </w:r>
    </w:p>
    <w:p w:rsidR="0005448F" w:rsidRDefault="0005448F" w:rsidP="0005448F">
      <w:pPr>
        <w:pStyle w:val="a6"/>
        <w:spacing w:line="350" w:lineRule="exact"/>
        <w:ind w:left="20" w:firstLine="720"/>
        <w:rPr>
          <w:szCs w:val="28"/>
        </w:rPr>
      </w:pPr>
      <w:r>
        <w:rPr>
          <w:rStyle w:val="0pt2"/>
          <w:color w:val="000000"/>
          <w:sz w:val="28"/>
          <w:szCs w:val="28"/>
        </w:rPr>
        <w:t>Средняя вероятность безотказной работы системы теплоснабжения составляет 0,4338.</w:t>
      </w:r>
    </w:p>
    <w:p w:rsidR="0005448F" w:rsidRDefault="0005448F" w:rsidP="0005448F">
      <w:pPr>
        <w:pStyle w:val="a6"/>
        <w:spacing w:after="300"/>
        <w:ind w:left="20" w:right="20" w:firstLine="720"/>
        <w:rPr>
          <w:szCs w:val="28"/>
        </w:rPr>
      </w:pPr>
      <w:r>
        <w:rPr>
          <w:rStyle w:val="0pt2"/>
          <w:color w:val="000000"/>
          <w:sz w:val="28"/>
          <w:szCs w:val="28"/>
        </w:rPr>
        <w:t>Минимально допустимое значение показателя вероятности безотказной работы составляет 0,9. На текущий момент эксплуатационная надежность тепловых сетей Тюкалинского городского поселения обес</w:t>
      </w:r>
      <w:r>
        <w:rPr>
          <w:rStyle w:val="0pt2"/>
          <w:color w:val="000000"/>
          <w:sz w:val="28"/>
          <w:szCs w:val="28"/>
        </w:rPr>
        <w:softHyphen/>
        <w:t>печивалась за счет текущей ликвидации возникающих повреждений в тепловых сетях и недопущению их развития в серьезные аварии с тяжелыми последствиями.</w:t>
      </w:r>
    </w:p>
    <w:p w:rsidR="0005448F" w:rsidRDefault="0005448F" w:rsidP="0005448F">
      <w:pPr>
        <w:pStyle w:val="a6"/>
        <w:spacing w:line="346" w:lineRule="exact"/>
        <w:ind w:left="20" w:right="20" w:firstLine="720"/>
        <w:rPr>
          <w:szCs w:val="28"/>
        </w:rPr>
      </w:pPr>
      <w:r>
        <w:rPr>
          <w:rStyle w:val="0pt2"/>
          <w:color w:val="000000"/>
          <w:sz w:val="28"/>
          <w:szCs w:val="28"/>
        </w:rPr>
        <w:t>Период времени, необходимый для ликвидации повреждения тепловой сети, рассчитывает</w:t>
      </w:r>
      <w:r>
        <w:rPr>
          <w:rStyle w:val="0pt2"/>
          <w:color w:val="000000"/>
          <w:sz w:val="28"/>
          <w:szCs w:val="28"/>
        </w:rPr>
        <w:softHyphen/>
        <w:t>ся по формуле:</w:t>
      </w:r>
    </w:p>
    <w:p w:rsidR="0005448F" w:rsidRDefault="0005448F" w:rsidP="0005448F">
      <w:pPr>
        <w:pStyle w:val="130"/>
        <w:shd w:val="clear" w:color="auto" w:fill="auto"/>
        <w:spacing w:after="35" w:line="210" w:lineRule="exact"/>
        <w:ind w:left="4320"/>
        <w:rPr>
          <w:rFonts w:ascii="Times New Roman" w:hAnsi="Times New Roman"/>
          <w:sz w:val="28"/>
          <w:szCs w:val="28"/>
        </w:rPr>
      </w:pPr>
      <w:bookmarkStart w:id="32" w:name="bookmark58"/>
      <w:r>
        <w:rPr>
          <w:rStyle w:val="13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z</w:t>
      </w:r>
      <w:r w:rsidRPr="005F1920">
        <w:rPr>
          <w:rStyle w:val="13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Style w:val="13BookAntiqua"/>
          <w:rFonts w:ascii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= а[1 </w:t>
      </w:r>
      <w:r>
        <w:rPr>
          <w:rStyle w:val="13BookAntiqua1"/>
          <w:rFonts w:ascii="Times New Roman" w:hAnsi="Times New Roman" w:cs="Times New Roman"/>
          <w:color w:val="000000"/>
          <w:sz w:val="28"/>
          <w:szCs w:val="28"/>
        </w:rPr>
        <w:t xml:space="preserve">+(Ь + </w:t>
      </w:r>
      <w:proofErr w:type="spellStart"/>
      <w:r>
        <w:rPr>
          <w:rStyle w:val="13BookAntiqua1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cL</w:t>
      </w:r>
      <w:proofErr w:type="spellEnd"/>
      <w:r>
        <w:rPr>
          <w:rStyle w:val="13BookAntiqua1"/>
          <w:rFonts w:ascii="Times New Roman" w:hAnsi="Times New Roman" w:cs="Times New Roman"/>
          <w:color w:val="000000"/>
          <w:sz w:val="28"/>
          <w:szCs w:val="28"/>
          <w:lang w:eastAsia="en-US"/>
        </w:rPr>
        <w:t>„</w:t>
      </w:r>
      <w:r>
        <w:rPr>
          <w:rStyle w:val="13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Style w:val="13"/>
          <w:rFonts w:ascii="Times New Roman" w:hAnsi="Times New Roman" w:cs="Times New Roman"/>
          <w:color w:val="000000"/>
          <w:sz w:val="28"/>
          <w:szCs w:val="28"/>
        </w:rPr>
        <w:t>]</w:t>
      </w:r>
      <w:bookmarkEnd w:id="32"/>
    </w:p>
    <w:p w:rsidR="0005448F" w:rsidRDefault="0005448F" w:rsidP="0005448F">
      <w:pPr>
        <w:pStyle w:val="a6"/>
        <w:spacing w:line="346" w:lineRule="exact"/>
        <w:ind w:left="20" w:right="20" w:firstLine="720"/>
        <w:rPr>
          <w:szCs w:val="28"/>
        </w:rPr>
      </w:pPr>
      <w:r>
        <w:rPr>
          <w:rStyle w:val="0pt2"/>
          <w:color w:val="000000"/>
          <w:sz w:val="28"/>
          <w:szCs w:val="28"/>
        </w:rPr>
        <w:t xml:space="preserve">где </w:t>
      </w:r>
      <w:r>
        <w:rPr>
          <w:rStyle w:val="11pt2"/>
          <w:color w:val="000000"/>
          <w:sz w:val="28"/>
          <w:szCs w:val="28"/>
        </w:rPr>
        <w:t>а</w:t>
      </w:r>
      <w:r>
        <w:rPr>
          <w:rStyle w:val="0pt2"/>
          <w:color w:val="000000"/>
          <w:sz w:val="28"/>
          <w:szCs w:val="28"/>
        </w:rPr>
        <w:t xml:space="preserve"> = 2.91256074780734, </w:t>
      </w:r>
      <w:r>
        <w:rPr>
          <w:rStyle w:val="11pt2"/>
          <w:color w:val="000000"/>
          <w:sz w:val="28"/>
          <w:szCs w:val="28"/>
        </w:rPr>
        <w:t>Ь</w:t>
      </w:r>
      <w:r>
        <w:rPr>
          <w:rStyle w:val="0pt2"/>
          <w:color w:val="000000"/>
          <w:sz w:val="28"/>
          <w:szCs w:val="28"/>
        </w:rPr>
        <w:t xml:space="preserve"> = 20.8877641154199, с=-1.87928919400643 - постоянные коэф</w:t>
      </w:r>
      <w:r>
        <w:rPr>
          <w:rStyle w:val="0pt2"/>
          <w:color w:val="000000"/>
          <w:sz w:val="28"/>
          <w:szCs w:val="28"/>
        </w:rPr>
        <w:softHyphen/>
        <w:t>фициенты, получены на основе численных значений времени восстановления теплопроводов в за</w:t>
      </w:r>
      <w:r>
        <w:rPr>
          <w:rStyle w:val="0pt2"/>
          <w:color w:val="000000"/>
          <w:sz w:val="28"/>
          <w:szCs w:val="28"/>
        </w:rPr>
        <w:softHyphen/>
        <w:t>висимости от их диаметров, рекомендуемых СНиП 41 -02-2003.</w:t>
      </w:r>
    </w:p>
    <w:p w:rsidR="0005448F" w:rsidRDefault="0005448F" w:rsidP="0005448F">
      <w:pPr>
        <w:pStyle w:val="a6"/>
        <w:spacing w:after="28" w:line="220" w:lineRule="exact"/>
        <w:ind w:left="20" w:firstLine="720"/>
        <w:rPr>
          <w:rStyle w:val="11pt2"/>
          <w:color w:val="000000"/>
          <w:sz w:val="28"/>
          <w:szCs w:val="28"/>
          <w:lang w:eastAsia="en-US"/>
        </w:rPr>
      </w:pPr>
    </w:p>
    <w:p w:rsidR="0005448F" w:rsidRDefault="0005448F" w:rsidP="0005448F">
      <w:pPr>
        <w:pStyle w:val="a6"/>
        <w:spacing w:after="28" w:line="220" w:lineRule="exact"/>
        <w:ind w:left="20" w:firstLine="720"/>
      </w:pPr>
      <w:proofErr w:type="spellStart"/>
      <w:r>
        <w:rPr>
          <w:rStyle w:val="11pt2"/>
          <w:color w:val="000000"/>
          <w:sz w:val="28"/>
          <w:szCs w:val="28"/>
          <w:lang w:val="en-US" w:eastAsia="en-US"/>
        </w:rPr>
        <w:t>L</w:t>
      </w:r>
      <w:r>
        <w:rPr>
          <w:rStyle w:val="11pt2"/>
          <w:color w:val="000000"/>
          <w:sz w:val="28"/>
          <w:szCs w:val="28"/>
          <w:vertAlign w:val="subscript"/>
          <w:lang w:val="en-US" w:eastAsia="en-US"/>
        </w:rPr>
        <w:t>c</w:t>
      </w:r>
      <w:proofErr w:type="spellEnd"/>
      <w:r>
        <w:rPr>
          <w:rStyle w:val="11pt2"/>
          <w:color w:val="000000"/>
          <w:sz w:val="28"/>
          <w:szCs w:val="28"/>
          <w:vertAlign w:val="subscript"/>
          <w:lang w:eastAsia="en-US"/>
        </w:rPr>
        <w:t>3</w:t>
      </w:r>
      <w:r>
        <w:rPr>
          <w:rStyle w:val="0pt2"/>
          <w:color w:val="000000"/>
          <w:sz w:val="28"/>
          <w:szCs w:val="28"/>
          <w:lang w:eastAsia="en-US"/>
        </w:rPr>
        <w:t xml:space="preserve"> </w:t>
      </w:r>
      <w:r>
        <w:rPr>
          <w:rStyle w:val="0pt2"/>
          <w:color w:val="000000"/>
          <w:sz w:val="28"/>
          <w:szCs w:val="28"/>
        </w:rPr>
        <w:t>- расстояние между секционирующими задвижками, м. В соответствии с требованиям</w:t>
      </w:r>
    </w:p>
    <w:p w:rsidR="0005448F" w:rsidRDefault="0005448F" w:rsidP="0005448F">
      <w:pPr>
        <w:pStyle w:val="a6"/>
        <w:spacing w:line="346" w:lineRule="exact"/>
        <w:ind w:left="20" w:right="20"/>
        <w:rPr>
          <w:szCs w:val="28"/>
        </w:rPr>
      </w:pPr>
      <w:r>
        <w:rPr>
          <w:rStyle w:val="0pt2"/>
          <w:color w:val="000000"/>
          <w:sz w:val="28"/>
          <w:szCs w:val="28"/>
        </w:rPr>
        <w:t xml:space="preserve">СНиП 41-02-2003 (п. 10.17) в водяных тепловых сетях </w:t>
      </w:r>
      <w:proofErr w:type="spellStart"/>
      <w:r>
        <w:rPr>
          <w:rStyle w:val="0pt2"/>
          <w:color w:val="000000"/>
          <w:sz w:val="28"/>
          <w:szCs w:val="28"/>
          <w:lang w:val="en-US" w:eastAsia="en-US"/>
        </w:rPr>
        <w:t>Dy</w:t>
      </w:r>
      <w:proofErr w:type="spellEnd"/>
      <w:r>
        <w:rPr>
          <w:rStyle w:val="0pt2"/>
          <w:color w:val="000000"/>
          <w:sz w:val="28"/>
          <w:szCs w:val="28"/>
          <w:lang w:eastAsia="en-US"/>
        </w:rPr>
        <w:t xml:space="preserve">=100 </w:t>
      </w:r>
      <w:r>
        <w:rPr>
          <w:rStyle w:val="0pt2"/>
          <w:color w:val="000000"/>
          <w:sz w:val="28"/>
          <w:szCs w:val="28"/>
        </w:rPr>
        <w:t>мм на расстоянии расстояние меж</w:t>
      </w:r>
      <w:r>
        <w:rPr>
          <w:rStyle w:val="0pt2"/>
          <w:color w:val="000000"/>
          <w:sz w:val="28"/>
          <w:szCs w:val="28"/>
        </w:rPr>
        <w:softHyphen/>
        <w:t xml:space="preserve">ду секционными задвижками составляет не более </w:t>
      </w:r>
      <w:smartTag w:uri="urn:schemas-microsoft-com:office:smarttags" w:element="metricconverter">
        <w:smartTagPr>
          <w:attr w:name="ProductID" w:val="1000 м"/>
        </w:smartTagPr>
        <w:r>
          <w:rPr>
            <w:rStyle w:val="0pt2"/>
            <w:color w:val="000000"/>
            <w:sz w:val="28"/>
            <w:szCs w:val="28"/>
          </w:rPr>
          <w:t>1000 м</w:t>
        </w:r>
      </w:smartTag>
      <w:r>
        <w:rPr>
          <w:rStyle w:val="0pt2"/>
          <w:color w:val="000000"/>
          <w:sz w:val="28"/>
          <w:szCs w:val="28"/>
        </w:rPr>
        <w:t xml:space="preserve">, для трубопроводов </w:t>
      </w:r>
      <w:proofErr w:type="spellStart"/>
      <w:r>
        <w:rPr>
          <w:rStyle w:val="0pt2"/>
          <w:color w:val="000000"/>
          <w:sz w:val="28"/>
          <w:szCs w:val="28"/>
          <w:lang w:val="en-US" w:eastAsia="en-US"/>
        </w:rPr>
        <w:t>Dy</w:t>
      </w:r>
      <w:proofErr w:type="spellEnd"/>
      <w:r w:rsidRPr="005F1920">
        <w:rPr>
          <w:rStyle w:val="0pt2"/>
          <w:color w:val="000000"/>
          <w:sz w:val="28"/>
          <w:szCs w:val="28"/>
          <w:lang w:eastAsia="en-US"/>
        </w:rPr>
        <w:t xml:space="preserve"> </w:t>
      </w:r>
      <w:r>
        <w:rPr>
          <w:rStyle w:val="0pt2"/>
          <w:color w:val="000000"/>
          <w:sz w:val="28"/>
          <w:szCs w:val="28"/>
        </w:rPr>
        <w:t xml:space="preserve">= 400 - </w:t>
      </w:r>
      <w:smartTag w:uri="urn:schemas-microsoft-com:office:smarttags" w:element="metricconverter">
        <w:smartTagPr>
          <w:attr w:name="ProductID" w:val="500 мм"/>
        </w:smartTagPr>
        <w:r>
          <w:rPr>
            <w:rStyle w:val="0pt2"/>
            <w:color w:val="000000"/>
            <w:sz w:val="28"/>
            <w:szCs w:val="28"/>
          </w:rPr>
          <w:t>500 мм</w:t>
        </w:r>
      </w:smartTag>
      <w:r>
        <w:rPr>
          <w:rStyle w:val="0pt2"/>
          <w:color w:val="000000"/>
          <w:sz w:val="28"/>
          <w:szCs w:val="28"/>
        </w:rPr>
        <w:t xml:space="preserve"> - до </w:t>
      </w:r>
      <w:smartTag w:uri="urn:schemas-microsoft-com:office:smarttags" w:element="metricconverter">
        <w:smartTagPr>
          <w:attr w:name="ProductID" w:val="1500 м"/>
        </w:smartTagPr>
        <w:r>
          <w:rPr>
            <w:rStyle w:val="0pt2"/>
            <w:color w:val="000000"/>
            <w:sz w:val="28"/>
            <w:szCs w:val="28"/>
          </w:rPr>
          <w:t>1500 м</w:t>
        </w:r>
      </w:smartTag>
      <w:r>
        <w:rPr>
          <w:rStyle w:val="0pt2"/>
          <w:color w:val="000000"/>
          <w:sz w:val="28"/>
          <w:szCs w:val="28"/>
        </w:rPr>
        <w:t xml:space="preserve">, для трубопроводов </w:t>
      </w:r>
      <w:proofErr w:type="spellStart"/>
      <w:r>
        <w:rPr>
          <w:rStyle w:val="0pt2"/>
          <w:color w:val="000000"/>
          <w:sz w:val="28"/>
          <w:szCs w:val="28"/>
          <w:lang w:val="en-US" w:eastAsia="en-US"/>
        </w:rPr>
        <w:t>Dy</w:t>
      </w:r>
      <w:proofErr w:type="spellEnd"/>
      <w:r>
        <w:rPr>
          <w:rStyle w:val="0pt2"/>
          <w:color w:val="000000"/>
          <w:sz w:val="28"/>
          <w:szCs w:val="28"/>
          <w:lang w:eastAsia="en-US"/>
        </w:rPr>
        <w:t xml:space="preserve">=600 </w:t>
      </w:r>
      <w:r>
        <w:rPr>
          <w:rStyle w:val="0pt2"/>
          <w:color w:val="000000"/>
          <w:sz w:val="28"/>
          <w:szCs w:val="28"/>
        </w:rPr>
        <w:t xml:space="preserve">мм - до </w:t>
      </w:r>
      <w:smartTag w:uri="urn:schemas-microsoft-com:office:smarttags" w:element="metricconverter">
        <w:smartTagPr>
          <w:attr w:name="ProductID" w:val="3000 м"/>
        </w:smartTagPr>
        <w:r>
          <w:rPr>
            <w:rStyle w:val="0pt2"/>
            <w:color w:val="000000"/>
            <w:sz w:val="28"/>
            <w:szCs w:val="28"/>
          </w:rPr>
          <w:t>3000 м</w:t>
        </w:r>
      </w:smartTag>
      <w:r>
        <w:rPr>
          <w:rStyle w:val="0pt2"/>
          <w:color w:val="000000"/>
          <w:sz w:val="28"/>
          <w:szCs w:val="28"/>
        </w:rPr>
        <w:t>.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Расчет периода восстановления участков тепловой сети</w:t>
      </w:r>
    </w:p>
    <w:p w:rsidR="0005448F" w:rsidRDefault="0005448F" w:rsidP="0005448F">
      <w:pPr>
        <w:ind w:firstLine="708"/>
        <w:jc w:val="right"/>
      </w:pPr>
      <w:r>
        <w:t>Таблица 46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544"/>
      </w:tblGrid>
      <w:tr w:rsidR="0005448F">
        <w:trPr>
          <w:trHeight w:hRule="exact" w:val="11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180" w:lineRule="exact"/>
              <w:jc w:val="center"/>
              <w:rPr>
                <w:sz w:val="24"/>
              </w:rPr>
            </w:pPr>
            <w:proofErr w:type="spellStart"/>
            <w:r>
              <w:rPr>
                <w:rStyle w:val="9pt1"/>
                <w:b w:val="0"/>
                <w:color w:val="000000"/>
                <w:sz w:val="24"/>
                <w:szCs w:val="24"/>
              </w:rPr>
              <w:t>Диаметp</w:t>
            </w:r>
            <w:proofErr w:type="spellEnd"/>
            <w:r>
              <w:rPr>
                <w:rStyle w:val="9pt1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9pt1"/>
                <w:b w:val="0"/>
                <w:color w:val="000000"/>
                <w:sz w:val="24"/>
                <w:szCs w:val="24"/>
              </w:rPr>
              <w:t>тpубопpовода</w:t>
            </w:r>
            <w:proofErr w:type="spellEnd"/>
            <w:r>
              <w:rPr>
                <w:rStyle w:val="9pt1"/>
                <w:b w:val="0"/>
                <w:color w:val="000000"/>
                <w:sz w:val="24"/>
                <w:szCs w:val="24"/>
              </w:rPr>
              <w:t>, 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50" w:lineRule="exact"/>
              <w:rPr>
                <w:sz w:val="24"/>
              </w:rPr>
            </w:pPr>
            <w:r>
              <w:rPr>
                <w:rStyle w:val="9pt1"/>
                <w:b w:val="0"/>
                <w:color w:val="000000"/>
                <w:sz w:val="24"/>
                <w:szCs w:val="24"/>
              </w:rPr>
              <w:t>Расстояние между секциони</w:t>
            </w:r>
            <w:r>
              <w:rPr>
                <w:rStyle w:val="9pt1"/>
                <w:b w:val="0"/>
                <w:color w:val="000000"/>
                <w:sz w:val="24"/>
                <w:szCs w:val="24"/>
              </w:rPr>
              <w:softHyphen/>
              <w:t xml:space="preserve">рующими задвижками </w:t>
            </w:r>
            <w:r>
              <w:rPr>
                <w:rStyle w:val="9pt1"/>
                <w:b w:val="0"/>
                <w:color w:val="000000"/>
                <w:sz w:val="24"/>
                <w:szCs w:val="24"/>
                <w:lang w:val="en-US" w:eastAsia="en-US"/>
              </w:rPr>
              <w:t>Z</w:t>
            </w:r>
            <w:r w:rsidRPr="005F1920">
              <w:rPr>
                <w:rStyle w:val="9pt1"/>
                <w:b w:val="0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pt1"/>
                <w:b w:val="0"/>
                <w:color w:val="000000"/>
                <w:sz w:val="24"/>
                <w:szCs w:val="24"/>
              </w:rPr>
              <w:t>, 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after="180" w:line="180" w:lineRule="exact"/>
              <w:jc w:val="center"/>
              <w:rPr>
                <w:sz w:val="24"/>
              </w:rPr>
            </w:pPr>
            <w:r>
              <w:rPr>
                <w:rStyle w:val="9pt1"/>
                <w:b w:val="0"/>
                <w:color w:val="000000"/>
                <w:sz w:val="24"/>
                <w:szCs w:val="24"/>
              </w:rPr>
              <w:t>Периода времени восстановления,</w:t>
            </w:r>
          </w:p>
          <w:p w:rsidR="0005448F" w:rsidRDefault="0005448F" w:rsidP="0005448F">
            <w:pPr>
              <w:pStyle w:val="a6"/>
              <w:spacing w:before="180"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  <w:vertAlign w:val="superscript"/>
                <w:lang w:val="en-US" w:eastAsia="en-US"/>
              </w:rPr>
              <w:t>Z</w:t>
            </w:r>
            <w:r>
              <w:rPr>
                <w:rStyle w:val="0pt2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Style w:val="0pt2"/>
                <w:color w:val="000000"/>
                <w:sz w:val="24"/>
                <w:szCs w:val="24"/>
              </w:rPr>
              <w:t>,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3,803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4,076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4,433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4,996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5,585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6,406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7,478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8,595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lastRenderedPageBreak/>
              <w:t>219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10,938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13,402</w:t>
            </w:r>
          </w:p>
        </w:tc>
      </w:tr>
      <w:tr w:rsidR="0005448F">
        <w:trPr>
          <w:trHeight w:hRule="exact"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15,967</w:t>
            </w:r>
          </w:p>
        </w:tc>
      </w:tr>
    </w:tbl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spacing w:line="346" w:lineRule="exact"/>
        <w:ind w:left="120" w:right="120" w:firstLine="740"/>
        <w:rPr>
          <w:szCs w:val="28"/>
        </w:rPr>
      </w:pPr>
      <w:r>
        <w:rPr>
          <w:rStyle w:val="0pt2"/>
          <w:color w:val="000000"/>
          <w:sz w:val="28"/>
          <w:szCs w:val="28"/>
        </w:rPr>
        <w:t xml:space="preserve">Отказ теплоснабжения потребителя - событие, приводящее к падению температуры в </w:t>
      </w:r>
      <w:proofErr w:type="spellStart"/>
      <w:r>
        <w:rPr>
          <w:rStyle w:val="0pt2"/>
          <w:color w:val="000000"/>
          <w:sz w:val="28"/>
          <w:szCs w:val="28"/>
        </w:rPr>
        <w:t>отаплива</w:t>
      </w:r>
      <w:proofErr w:type="spellEnd"/>
      <w:r>
        <w:rPr>
          <w:rStyle w:val="0pt2"/>
          <w:color w:val="000000"/>
          <w:sz w:val="28"/>
          <w:szCs w:val="28"/>
        </w:rPr>
        <w:t>-</w:t>
      </w:r>
      <w:r>
        <w:rPr>
          <w:rStyle w:val="0pt2"/>
          <w:color w:val="000000"/>
          <w:sz w:val="28"/>
          <w:szCs w:val="28"/>
        </w:rPr>
        <w:br/>
      </w:r>
      <w:proofErr w:type="spellStart"/>
      <w:r>
        <w:rPr>
          <w:rStyle w:val="0pt2"/>
          <w:color w:val="000000"/>
          <w:sz w:val="28"/>
          <w:szCs w:val="28"/>
        </w:rPr>
        <w:t>емых</w:t>
      </w:r>
      <w:proofErr w:type="spellEnd"/>
      <w:r>
        <w:rPr>
          <w:rStyle w:val="0pt2"/>
          <w:color w:val="000000"/>
          <w:sz w:val="28"/>
          <w:szCs w:val="28"/>
        </w:rPr>
        <w:t xml:space="preserve"> помещениях жилых и общественных зданий ниже плюс 12°С, в промышленных зданиях ниже</w:t>
      </w:r>
      <w:r>
        <w:rPr>
          <w:rStyle w:val="0pt2"/>
          <w:color w:val="000000"/>
          <w:sz w:val="28"/>
          <w:szCs w:val="28"/>
        </w:rPr>
        <w:br/>
        <w:t xml:space="preserve">+8°С, в соответствии со СНиП 41-02-2003 «Тепловые сети». С учетом данных о </w:t>
      </w:r>
      <w:proofErr w:type="spellStart"/>
      <w:r>
        <w:rPr>
          <w:rStyle w:val="0pt2"/>
          <w:color w:val="000000"/>
          <w:sz w:val="28"/>
          <w:szCs w:val="28"/>
        </w:rPr>
        <w:t>теплоаккумулирую</w:t>
      </w:r>
      <w:proofErr w:type="spellEnd"/>
      <w:r>
        <w:rPr>
          <w:rStyle w:val="0pt2"/>
          <w:color w:val="000000"/>
          <w:sz w:val="28"/>
          <w:szCs w:val="28"/>
        </w:rPr>
        <w:t>-</w:t>
      </w:r>
      <w:r>
        <w:rPr>
          <w:rStyle w:val="0pt2"/>
          <w:color w:val="000000"/>
          <w:sz w:val="28"/>
          <w:szCs w:val="28"/>
        </w:rPr>
        <w:br/>
        <w:t>щей способности объектов теплопотребления (зданий) определяется время, за которое температура</w:t>
      </w:r>
      <w:r>
        <w:rPr>
          <w:rStyle w:val="0pt2"/>
          <w:color w:val="000000"/>
          <w:sz w:val="28"/>
          <w:szCs w:val="28"/>
        </w:rPr>
        <w:br/>
        <w:t>внутри отапливаемого помещения снизится до температуры, установленной в критериях отказа тепло-</w:t>
      </w:r>
      <w:r>
        <w:rPr>
          <w:rStyle w:val="0pt2"/>
          <w:color w:val="000000"/>
          <w:sz w:val="28"/>
          <w:szCs w:val="28"/>
        </w:rPr>
        <w:br/>
        <w:t>снабжения.</w:t>
      </w:r>
    </w:p>
    <w:p w:rsidR="0005448F" w:rsidRDefault="0005448F" w:rsidP="0005448F">
      <w:pPr>
        <w:pStyle w:val="a6"/>
        <w:spacing w:line="346" w:lineRule="exact"/>
        <w:ind w:left="120" w:right="120" w:firstLine="740"/>
        <w:rPr>
          <w:szCs w:val="28"/>
        </w:rPr>
      </w:pPr>
      <w:r>
        <w:rPr>
          <w:rStyle w:val="0pt2"/>
          <w:color w:val="000000"/>
          <w:sz w:val="28"/>
          <w:szCs w:val="28"/>
        </w:rPr>
        <w:t>Период времени снижения температуры при внезапном прекращении теплоснабжения до критического значения (плюс 12°С) рассчитывается по формуле:</w:t>
      </w:r>
    </w:p>
    <w:p w:rsidR="0005448F" w:rsidRDefault="0005448F" w:rsidP="0005448F">
      <w:pPr>
        <w:pStyle w:val="70"/>
        <w:shd w:val="clear" w:color="auto" w:fill="auto"/>
        <w:spacing w:line="220" w:lineRule="exact"/>
        <w:ind w:left="5720"/>
        <w:rPr>
          <w:sz w:val="28"/>
          <w:szCs w:val="28"/>
          <w:lang w:val="ru-RU"/>
        </w:rPr>
      </w:pPr>
      <w:r>
        <w:rPr>
          <w:rStyle w:val="711pt1"/>
          <w:color w:val="000000"/>
          <w:sz w:val="28"/>
          <w:szCs w:val="28"/>
        </w:rPr>
        <w:t>t</w:t>
      </w:r>
      <w:r>
        <w:rPr>
          <w:rStyle w:val="711pt1"/>
          <w:color w:val="000000"/>
          <w:sz w:val="28"/>
          <w:szCs w:val="28"/>
          <w:lang w:val="ru-RU"/>
        </w:rPr>
        <w:t xml:space="preserve"> </w:t>
      </w:r>
      <w:r>
        <w:rPr>
          <w:rStyle w:val="711pt1"/>
          <w:color w:val="000000"/>
          <w:sz w:val="28"/>
          <w:szCs w:val="28"/>
          <w:vertAlign w:val="subscript"/>
          <w:lang w:val="ru-RU" w:eastAsia="ru-RU"/>
        </w:rPr>
        <w:t>—</w:t>
      </w:r>
      <w:r>
        <w:rPr>
          <w:rStyle w:val="711pt1"/>
          <w:color w:val="000000"/>
          <w:sz w:val="28"/>
          <w:szCs w:val="28"/>
          <w:lang w:val="ru-RU" w:eastAsia="ru-RU"/>
        </w:rPr>
        <w:t xml:space="preserve"> </w:t>
      </w:r>
      <w:r>
        <w:rPr>
          <w:rStyle w:val="711pt1"/>
          <w:color w:val="000000"/>
          <w:sz w:val="28"/>
          <w:szCs w:val="28"/>
        </w:rPr>
        <w:t>t</w:t>
      </w:r>
    </w:p>
    <w:p w:rsidR="0005448F" w:rsidRDefault="0005448F" w:rsidP="0005448F">
      <w:pPr>
        <w:pStyle w:val="a6"/>
        <w:spacing w:line="220" w:lineRule="exact"/>
        <w:ind w:left="4680"/>
        <w:jc w:val="left"/>
        <w:rPr>
          <w:szCs w:val="28"/>
        </w:rPr>
      </w:pPr>
      <w:r>
        <w:rPr>
          <w:rStyle w:val="11pt1"/>
          <w:color w:val="000000"/>
          <w:sz w:val="28"/>
          <w:szCs w:val="28"/>
          <w:lang w:val="en-US" w:eastAsia="en-US"/>
        </w:rPr>
        <w:t>z</w:t>
      </w:r>
      <w:r w:rsidRPr="005F1920">
        <w:rPr>
          <w:rStyle w:val="11pt1"/>
          <w:color w:val="000000"/>
          <w:sz w:val="28"/>
          <w:szCs w:val="28"/>
          <w:lang w:eastAsia="en-US"/>
        </w:rPr>
        <w:t xml:space="preserve"> </w:t>
      </w:r>
      <w:r>
        <w:rPr>
          <w:rStyle w:val="11pt1"/>
          <w:color w:val="000000"/>
          <w:sz w:val="28"/>
          <w:szCs w:val="28"/>
        </w:rPr>
        <w:t xml:space="preserve">= </w:t>
      </w:r>
      <w:proofErr w:type="spellStart"/>
      <w:r>
        <w:rPr>
          <w:rStyle w:val="11pt1"/>
          <w:color w:val="000000"/>
          <w:sz w:val="28"/>
          <w:szCs w:val="28"/>
        </w:rPr>
        <w:t>Вк</w:t>
      </w:r>
      <w:proofErr w:type="spellEnd"/>
      <w:r>
        <w:rPr>
          <w:rStyle w:val="0pt2"/>
          <w:color w:val="000000"/>
          <w:sz w:val="28"/>
          <w:szCs w:val="28"/>
        </w:rPr>
        <w:t xml:space="preserve"> </w:t>
      </w:r>
      <w:r>
        <w:rPr>
          <w:rStyle w:val="0pt2"/>
          <w:color w:val="000000"/>
          <w:sz w:val="28"/>
          <w:szCs w:val="28"/>
          <w:lang w:val="en-US" w:eastAsia="en-US"/>
        </w:rPr>
        <w:t>ln</w:t>
      </w:r>
      <w:r>
        <w:rPr>
          <w:rStyle w:val="0pt2"/>
          <w:color w:val="000000"/>
          <w:sz w:val="28"/>
          <w:szCs w:val="28"/>
          <w:lang w:eastAsia="en-US"/>
        </w:rPr>
        <w:t xml:space="preserve">- </w:t>
      </w:r>
      <w:r>
        <w:rPr>
          <w:rStyle w:val="0pt2"/>
          <w:color w:val="000000"/>
          <w:sz w:val="28"/>
          <w:szCs w:val="28"/>
          <w:vertAlign w:val="superscript"/>
        </w:rPr>
        <w:t>в н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Расчет времени снижения температуры до критического значения.</w:t>
      </w:r>
    </w:p>
    <w:p w:rsidR="0005448F" w:rsidRDefault="0005448F" w:rsidP="0005448F">
      <w:pPr>
        <w:ind w:firstLine="708"/>
        <w:jc w:val="right"/>
      </w:pPr>
      <w:r>
        <w:t>Таблица 47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050"/>
        <w:gridCol w:w="1555"/>
        <w:gridCol w:w="1603"/>
        <w:gridCol w:w="1546"/>
        <w:gridCol w:w="1339"/>
      </w:tblGrid>
      <w:tr w:rsidR="0005448F">
        <w:trPr>
          <w:trHeight w:hRule="exact" w:val="131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9" w:lineRule="exact"/>
              <w:jc w:val="center"/>
              <w:rPr>
                <w:sz w:val="24"/>
              </w:rPr>
            </w:pPr>
            <w:r>
              <w:rPr>
                <w:rStyle w:val="81"/>
                <w:color w:val="000000"/>
                <w:sz w:val="24"/>
                <w:szCs w:val="24"/>
              </w:rPr>
              <w:t>Температура воздуха, °С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9" w:lineRule="exact"/>
              <w:jc w:val="center"/>
              <w:rPr>
                <w:sz w:val="24"/>
              </w:rPr>
            </w:pPr>
            <w:r>
              <w:rPr>
                <w:rStyle w:val="81"/>
                <w:color w:val="000000"/>
                <w:sz w:val="24"/>
                <w:szCs w:val="24"/>
              </w:rPr>
              <w:t>Повторяемость тем</w:t>
            </w:r>
            <w:r>
              <w:rPr>
                <w:rStyle w:val="81"/>
                <w:color w:val="000000"/>
                <w:sz w:val="24"/>
                <w:szCs w:val="24"/>
              </w:rPr>
              <w:softHyphen/>
              <w:t>ператур наружного воздуха, час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9" w:lineRule="exact"/>
              <w:rPr>
                <w:sz w:val="24"/>
              </w:rPr>
            </w:pPr>
            <w:r>
              <w:rPr>
                <w:rStyle w:val="81"/>
                <w:color w:val="000000"/>
                <w:sz w:val="24"/>
                <w:szCs w:val="24"/>
              </w:rPr>
              <w:t>Температура в отапливаемом помещении, °С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9" w:lineRule="exact"/>
              <w:jc w:val="center"/>
              <w:rPr>
                <w:sz w:val="24"/>
              </w:rPr>
            </w:pPr>
            <w:r>
              <w:rPr>
                <w:rStyle w:val="81"/>
                <w:color w:val="000000"/>
                <w:sz w:val="24"/>
                <w:szCs w:val="24"/>
              </w:rPr>
              <w:t>Критерий отка</w:t>
            </w:r>
            <w:r>
              <w:rPr>
                <w:rStyle w:val="81"/>
                <w:color w:val="000000"/>
                <w:sz w:val="24"/>
                <w:szCs w:val="24"/>
              </w:rPr>
              <w:softHyphen/>
              <w:t>за теплоснабже</w:t>
            </w:r>
            <w:r>
              <w:rPr>
                <w:rStyle w:val="81"/>
                <w:color w:val="000000"/>
                <w:sz w:val="24"/>
                <w:szCs w:val="24"/>
              </w:rPr>
              <w:softHyphen/>
              <w:t>ния, °С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9" w:lineRule="exact"/>
              <w:rPr>
                <w:sz w:val="24"/>
              </w:rPr>
            </w:pPr>
            <w:r>
              <w:rPr>
                <w:rStyle w:val="81"/>
                <w:color w:val="000000"/>
                <w:sz w:val="24"/>
                <w:szCs w:val="24"/>
              </w:rPr>
              <w:t>Коэффициент аккумуляции помещения (здания), ч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59" w:lineRule="exact"/>
              <w:ind w:right="320"/>
              <w:jc w:val="right"/>
              <w:rPr>
                <w:sz w:val="24"/>
              </w:rPr>
            </w:pPr>
            <w:r>
              <w:rPr>
                <w:rStyle w:val="81"/>
                <w:color w:val="000000"/>
                <w:sz w:val="24"/>
                <w:szCs w:val="24"/>
              </w:rPr>
              <w:t>Период вре</w:t>
            </w:r>
            <w:r>
              <w:rPr>
                <w:rStyle w:val="81"/>
                <w:color w:val="000000"/>
                <w:sz w:val="24"/>
                <w:szCs w:val="24"/>
              </w:rPr>
              <w:softHyphen/>
              <w:t>мени сниже</w:t>
            </w:r>
            <w:r>
              <w:rPr>
                <w:rStyle w:val="81"/>
                <w:color w:val="000000"/>
                <w:sz w:val="24"/>
                <w:szCs w:val="24"/>
              </w:rPr>
              <w:softHyphen/>
              <w:t>ния темпера</w:t>
            </w:r>
            <w:r>
              <w:rPr>
                <w:rStyle w:val="81"/>
                <w:color w:val="000000"/>
                <w:sz w:val="24"/>
                <w:szCs w:val="24"/>
              </w:rPr>
              <w:softHyphen/>
              <w:t xml:space="preserve">туры </w:t>
            </w:r>
            <w:r>
              <w:rPr>
                <w:rStyle w:val="81"/>
                <w:color w:val="000000"/>
                <w:sz w:val="24"/>
                <w:szCs w:val="24"/>
                <w:lang w:val="en-US" w:eastAsia="en-US"/>
              </w:rPr>
              <w:t>z</w:t>
            </w:r>
            <w:r>
              <w:rPr>
                <w:rStyle w:val="81"/>
                <w:color w:val="000000"/>
                <w:sz w:val="24"/>
                <w:szCs w:val="24"/>
                <w:lang w:eastAsia="en-US"/>
              </w:rPr>
              <w:t xml:space="preserve">, </w:t>
            </w:r>
            <w:r>
              <w:rPr>
                <w:rStyle w:val="81"/>
                <w:color w:val="000000"/>
                <w:sz w:val="24"/>
                <w:szCs w:val="24"/>
              </w:rPr>
              <w:t>час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-37 .-36,1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6,0492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-36 .-34,1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6,2874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-34 .-32,1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6,5452</w:t>
            </w:r>
          </w:p>
        </w:tc>
      </w:tr>
      <w:tr w:rsidR="0005448F">
        <w:trPr>
          <w:trHeight w:hRule="exact" w:val="3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-32 .-30,1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6,8250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     -30.-28,1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7,1299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-28 .-26,1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7,4634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-26 .-24,1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7,8298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-24 .-22,1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8,2341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-22 .-20,1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8,6826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-20 .-18,1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9,1830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-18 .-16,1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9,7449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lastRenderedPageBreak/>
              <w:t>-16 .-14,1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10,3804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-14 .-12,1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11,1053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-12 .-10,1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11,9397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-10 .-8,1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12,9109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-8 .-6,1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14,0559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-6 .-4,1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15,4265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-4 .-2,1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17,0978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-2 .-0,1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19,1829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0-1,9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21,8617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2-3,9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25,4396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4-5,9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30,4856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6-7,9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38,2205</w:t>
            </w:r>
          </w:p>
        </w:tc>
      </w:tr>
      <w:tr w:rsidR="0005448F">
        <w:trPr>
          <w:trHeight w:hRule="exact" w:val="3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8-9,9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51,9713</w:t>
            </w:r>
          </w:p>
        </w:tc>
      </w:tr>
      <w:tr w:rsidR="0005448F">
        <w:trPr>
          <w:trHeight w:hRule="exact" w:val="36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Выше 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-</w:t>
            </w:r>
          </w:p>
        </w:tc>
      </w:tr>
    </w:tbl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spacing w:line="346" w:lineRule="exact"/>
        <w:ind w:left="20" w:right="20" w:firstLine="700"/>
        <w:rPr>
          <w:szCs w:val="28"/>
        </w:rPr>
      </w:pPr>
      <w:r>
        <w:rPr>
          <w:rStyle w:val="0pt2"/>
          <w:color w:val="000000"/>
          <w:sz w:val="28"/>
          <w:szCs w:val="28"/>
        </w:rPr>
        <w:t>На рисунке представлено графическое сравнение периода времени снижения температуры внутреннего воздуха до критического значения и периода времени, необходимого для восстанов</w:t>
      </w:r>
      <w:r>
        <w:rPr>
          <w:rStyle w:val="0pt2"/>
          <w:color w:val="000000"/>
          <w:sz w:val="28"/>
          <w:szCs w:val="28"/>
        </w:rPr>
        <w:softHyphen/>
        <w:t>ления участка тепловой сети.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framePr w:wrap="none" w:vAnchor="page" w:hAnchor="page" w:x="1462" w:y="9185"/>
        <w:rPr>
          <w:sz w:val="2"/>
          <w:szCs w:val="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  <w:rPr>
          <w:rStyle w:val="0pt2"/>
          <w:rFonts w:ascii="Courier New" w:hAnsi="Courier New"/>
          <w:color w:val="000000"/>
        </w:rPr>
      </w:pP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68" w:line="210" w:lineRule="exact"/>
        <w:ind w:left="20"/>
        <w:jc w:val="center"/>
      </w:pPr>
      <w:r>
        <w:rPr>
          <w:rStyle w:val="0pt2"/>
          <w:rFonts w:ascii="Courier New" w:hAnsi="Courier New"/>
          <w:color w:val="000000"/>
        </w:rPr>
        <w:t>уха до критического значения и периода времени, необходимого для восстановления участка</w:t>
      </w:r>
    </w:p>
    <w:p w:rsidR="0005448F" w:rsidRDefault="0005448F" w:rsidP="0005448F">
      <w:pPr>
        <w:pStyle w:val="a6"/>
        <w:framePr w:w="10291" w:h="7191" w:hRule="exact" w:wrap="none" w:vAnchor="page" w:hAnchor="page" w:x="848" w:y="7405"/>
        <w:spacing w:after="338" w:line="210" w:lineRule="exact"/>
        <w:ind w:left="20"/>
        <w:jc w:val="center"/>
      </w:pPr>
      <w:r>
        <w:rPr>
          <w:rStyle w:val="0pt2"/>
          <w:rFonts w:ascii="Courier New" w:hAnsi="Courier New"/>
          <w:color w:val="000000"/>
        </w:rPr>
        <w:t>тепловой сети</w:t>
      </w:r>
    </w:p>
    <w:p w:rsidR="0005448F" w:rsidRDefault="0005448F" w:rsidP="0005448F">
      <w:pPr>
        <w:pStyle w:val="a6"/>
        <w:framePr w:w="10291" w:h="7191" w:hRule="exact" w:wrap="none" w:vAnchor="page" w:hAnchor="page" w:x="848" w:y="7405"/>
        <w:ind w:left="20" w:right="80" w:firstLine="700"/>
      </w:pPr>
      <w:r>
        <w:rPr>
          <w:rStyle w:val="0pt2"/>
          <w:rFonts w:ascii="Courier New" w:hAnsi="Courier New"/>
          <w:color w:val="000000"/>
        </w:rPr>
        <w:t xml:space="preserve">По графику видно, что минимальное значение периода времени снижения температуры внутреннего соответствует расчетной температуре наружного воздуха (1«о=-39°С). При увеличении повышении температуры наружного воздуха период времени снижения температуры возрастает, так при температуре 1«=-39°С период времени составляет </w:t>
      </w:r>
      <w:r>
        <w:rPr>
          <w:rStyle w:val="0pt2"/>
          <w:rFonts w:ascii="Courier New" w:hAnsi="Courier New"/>
          <w:color w:val="000000"/>
          <w:lang w:val="en-US" w:eastAsia="en-US"/>
        </w:rPr>
        <w:t>z</w:t>
      </w:r>
      <w:r>
        <w:rPr>
          <w:rStyle w:val="0pt2"/>
          <w:rFonts w:ascii="Courier New" w:hAnsi="Courier New"/>
          <w:color w:val="000000"/>
          <w:lang w:eastAsia="en-US"/>
        </w:rPr>
        <w:t xml:space="preserve">=5,8285 </w:t>
      </w:r>
      <w:r>
        <w:rPr>
          <w:rStyle w:val="0pt2"/>
          <w:rFonts w:ascii="Courier New" w:hAnsi="Courier New"/>
          <w:color w:val="000000"/>
        </w:rPr>
        <w:t>часов, а при температуре плюс 1н=9°С - 51,9713 часов.</w:t>
      </w:r>
    </w:p>
    <w:p w:rsidR="0005448F" w:rsidRDefault="0005448F" w:rsidP="0005448F">
      <w:pPr>
        <w:pStyle w:val="a6"/>
        <w:framePr w:w="10291" w:h="7191" w:hRule="exact" w:wrap="none" w:vAnchor="page" w:hAnchor="page" w:x="848" w:y="7405"/>
        <w:ind w:left="20" w:right="80" w:firstLine="700"/>
      </w:pPr>
      <w:r>
        <w:rPr>
          <w:rStyle w:val="0pt2"/>
          <w:rFonts w:ascii="Courier New" w:hAnsi="Courier New"/>
          <w:color w:val="000000"/>
        </w:rPr>
        <w:t>Период восстановления участка тепловой сети зависит от диаметра трубопроводом, боль</w:t>
      </w:r>
      <w:r>
        <w:rPr>
          <w:rStyle w:val="0pt2"/>
          <w:rFonts w:ascii="Courier New" w:hAnsi="Courier New"/>
          <w:color w:val="000000"/>
        </w:rPr>
        <w:softHyphen/>
        <w:t>шему диаметру соответствует больший период времени восстановления. Период времени восста</w:t>
      </w:r>
      <w:r>
        <w:rPr>
          <w:rStyle w:val="0pt2"/>
          <w:rFonts w:ascii="Courier New" w:hAnsi="Courier New"/>
          <w:color w:val="000000"/>
        </w:rPr>
        <w:softHyphen/>
        <w:t xml:space="preserve">новления участка тепловой сети диаметром </w:t>
      </w:r>
      <w:smartTag w:uri="urn:schemas-microsoft-com:office:smarttags" w:element="metricconverter">
        <w:smartTagPr>
          <w:attr w:name="ProductID" w:val="32 мм"/>
        </w:smartTagPr>
        <w:r>
          <w:rPr>
            <w:rStyle w:val="0pt2"/>
            <w:rFonts w:ascii="Courier New" w:hAnsi="Courier New"/>
            <w:color w:val="000000"/>
          </w:rPr>
          <w:t>32 мм</w:t>
        </w:r>
      </w:smartTag>
      <w:r>
        <w:rPr>
          <w:rStyle w:val="0pt2"/>
          <w:rFonts w:ascii="Courier New" w:hAnsi="Courier New"/>
          <w:color w:val="000000"/>
        </w:rPr>
        <w:t xml:space="preserve"> составляет 3,803 часов, а участка тепловой сети диаметром </w:t>
      </w:r>
      <w:smartTag w:uri="urn:schemas-microsoft-com:office:smarttags" w:element="metricconverter">
        <w:smartTagPr>
          <w:attr w:name="ProductID" w:val="300 мм"/>
        </w:smartTagPr>
        <w:r>
          <w:rPr>
            <w:rStyle w:val="0pt2"/>
            <w:rFonts w:ascii="Courier New" w:hAnsi="Courier New"/>
            <w:color w:val="000000"/>
          </w:rPr>
          <w:t>300 мм</w:t>
        </w:r>
      </w:smartTag>
      <w:r>
        <w:rPr>
          <w:rStyle w:val="0pt2"/>
          <w:rFonts w:ascii="Courier New" w:hAnsi="Courier New"/>
          <w:color w:val="000000"/>
        </w:rPr>
        <w:t xml:space="preserve"> - 15,967 часов.</w:t>
      </w:r>
    </w:p>
    <w:p w:rsidR="0005448F" w:rsidRDefault="0005448F" w:rsidP="0005448F">
      <w:pPr>
        <w:pStyle w:val="a6"/>
        <w:framePr w:w="10291" w:h="7191" w:hRule="exact" w:wrap="none" w:vAnchor="page" w:hAnchor="page" w:x="848" w:y="7405"/>
        <w:ind w:left="20" w:right="80" w:firstLine="700"/>
      </w:pPr>
      <w:r>
        <w:rPr>
          <w:rStyle w:val="0pt2"/>
          <w:rFonts w:ascii="Courier New" w:hAnsi="Courier New"/>
          <w:color w:val="000000"/>
        </w:rPr>
        <w:t xml:space="preserve">По графику видно, что период времени восстановления диаметра тепловой сети диаметром </w:t>
      </w:r>
      <w:smartTag w:uri="urn:schemas-microsoft-com:office:smarttags" w:element="metricconverter">
        <w:smartTagPr>
          <w:attr w:name="ProductID" w:val="32 мм"/>
        </w:smartTagPr>
        <w:r>
          <w:rPr>
            <w:rStyle w:val="0pt2"/>
            <w:rFonts w:ascii="Courier New" w:hAnsi="Courier New"/>
            <w:color w:val="000000"/>
          </w:rPr>
          <w:t>32 мм</w:t>
        </w:r>
      </w:smartTag>
      <w:r>
        <w:rPr>
          <w:rStyle w:val="0pt2"/>
          <w:rFonts w:ascii="Courier New" w:hAnsi="Courier New"/>
          <w:color w:val="000000"/>
        </w:rPr>
        <w:t xml:space="preserve"> меньше периода времени снижения температуры внутреннего воздуха в любом температур</w:t>
      </w:r>
      <w:r>
        <w:rPr>
          <w:rStyle w:val="0pt2"/>
          <w:rFonts w:ascii="Courier New" w:hAnsi="Courier New"/>
          <w:color w:val="000000"/>
        </w:rPr>
        <w:softHyphen/>
        <w:t>ном диапазоне.</w:t>
      </w:r>
    </w:p>
    <w:p w:rsidR="0005448F" w:rsidRDefault="0005448F" w:rsidP="0005448F">
      <w:pPr>
        <w:pStyle w:val="a6"/>
        <w:spacing w:after="68" w:line="210" w:lineRule="exact"/>
        <w:ind w:left="20"/>
        <w:jc w:val="center"/>
        <w:rPr>
          <w:b/>
          <w:sz w:val="24"/>
        </w:rPr>
      </w:pPr>
      <w:r>
        <w:rPr>
          <w:rStyle w:val="0pt2"/>
          <w:b/>
          <w:color w:val="000000"/>
          <w:sz w:val="24"/>
          <w:szCs w:val="24"/>
        </w:rPr>
        <w:t>воздуха до критического значения и периода времени, необходимого для восстановления участка</w:t>
      </w:r>
    </w:p>
    <w:p w:rsidR="0005448F" w:rsidRDefault="0005448F" w:rsidP="0005448F">
      <w:pPr>
        <w:pStyle w:val="a6"/>
        <w:spacing w:after="338" w:line="210" w:lineRule="exact"/>
        <w:ind w:left="20"/>
        <w:jc w:val="center"/>
        <w:rPr>
          <w:b/>
          <w:sz w:val="24"/>
        </w:rPr>
      </w:pPr>
      <w:r>
        <w:rPr>
          <w:rStyle w:val="0pt2"/>
          <w:b/>
          <w:color w:val="000000"/>
          <w:sz w:val="24"/>
          <w:szCs w:val="24"/>
        </w:rPr>
        <w:t>тепловой сети</w:t>
      </w:r>
    </w:p>
    <w:p w:rsidR="0005448F" w:rsidRDefault="0005448F" w:rsidP="0005448F">
      <w:pPr>
        <w:pStyle w:val="a6"/>
        <w:ind w:left="20" w:right="80" w:firstLine="700"/>
        <w:rPr>
          <w:szCs w:val="28"/>
        </w:rPr>
      </w:pPr>
      <w:r>
        <w:rPr>
          <w:rStyle w:val="0pt2"/>
          <w:color w:val="000000"/>
          <w:sz w:val="28"/>
          <w:szCs w:val="28"/>
        </w:rPr>
        <w:lastRenderedPageBreak/>
        <w:t xml:space="preserve">По графику видно, что минимальное значение периода времени снижения температуры внутреннего соответствует расчетной температуре наружного воздуха (1«о=-37°С). При увеличении повышении температуры наружного воздуха период времени снижения температуры возрастает, так при температуре 1«=-37°С период времени составляет </w:t>
      </w:r>
      <w:r>
        <w:rPr>
          <w:rStyle w:val="0pt2"/>
          <w:color w:val="000000"/>
          <w:sz w:val="28"/>
          <w:szCs w:val="28"/>
          <w:lang w:val="en-US" w:eastAsia="en-US"/>
        </w:rPr>
        <w:t>z</w:t>
      </w:r>
      <w:r>
        <w:rPr>
          <w:rStyle w:val="0pt2"/>
          <w:color w:val="000000"/>
          <w:sz w:val="28"/>
          <w:szCs w:val="28"/>
          <w:lang w:eastAsia="en-US"/>
        </w:rPr>
        <w:t xml:space="preserve">=5,8285 </w:t>
      </w:r>
      <w:r>
        <w:rPr>
          <w:rStyle w:val="0pt2"/>
          <w:color w:val="000000"/>
          <w:sz w:val="28"/>
          <w:szCs w:val="28"/>
        </w:rPr>
        <w:t>часов, а при температуре плюс 1н=9°С - 51,9713 часов.</w:t>
      </w:r>
    </w:p>
    <w:p w:rsidR="0005448F" w:rsidRDefault="0005448F" w:rsidP="0005448F">
      <w:pPr>
        <w:pStyle w:val="a6"/>
        <w:ind w:left="20" w:right="80" w:firstLine="700"/>
        <w:rPr>
          <w:szCs w:val="28"/>
        </w:rPr>
      </w:pPr>
      <w:r>
        <w:rPr>
          <w:rStyle w:val="0pt2"/>
          <w:color w:val="000000"/>
          <w:sz w:val="28"/>
          <w:szCs w:val="28"/>
        </w:rPr>
        <w:t>Период восстановления участка тепловой сети зависит от диаметра трубопроводом, боль</w:t>
      </w:r>
      <w:r>
        <w:rPr>
          <w:rStyle w:val="0pt2"/>
          <w:color w:val="000000"/>
          <w:sz w:val="28"/>
          <w:szCs w:val="28"/>
        </w:rPr>
        <w:softHyphen/>
        <w:t>шему диаметру соответствует больший период времени восстановления. Период времени восста</w:t>
      </w:r>
      <w:r>
        <w:rPr>
          <w:rStyle w:val="0pt2"/>
          <w:color w:val="000000"/>
          <w:sz w:val="28"/>
          <w:szCs w:val="28"/>
        </w:rPr>
        <w:softHyphen/>
        <w:t xml:space="preserve">новления участка тепловой сети диаметром </w:t>
      </w:r>
      <w:smartTag w:uri="urn:schemas-microsoft-com:office:smarttags" w:element="metricconverter">
        <w:smartTagPr>
          <w:attr w:name="ProductID" w:val="32 мм"/>
        </w:smartTagPr>
        <w:r>
          <w:rPr>
            <w:rStyle w:val="0pt2"/>
            <w:color w:val="000000"/>
            <w:sz w:val="28"/>
            <w:szCs w:val="28"/>
          </w:rPr>
          <w:t>32 мм</w:t>
        </w:r>
      </w:smartTag>
      <w:r>
        <w:rPr>
          <w:rStyle w:val="0pt2"/>
          <w:color w:val="000000"/>
          <w:sz w:val="28"/>
          <w:szCs w:val="28"/>
        </w:rPr>
        <w:t xml:space="preserve"> составляет 3,803 часов, а участка тепловой сети диаметром </w:t>
      </w:r>
      <w:smartTag w:uri="urn:schemas-microsoft-com:office:smarttags" w:element="metricconverter">
        <w:smartTagPr>
          <w:attr w:name="ProductID" w:val="350 мм"/>
        </w:smartTagPr>
        <w:r>
          <w:rPr>
            <w:rStyle w:val="0pt2"/>
            <w:color w:val="000000"/>
            <w:sz w:val="28"/>
            <w:szCs w:val="28"/>
          </w:rPr>
          <w:t>350 мм</w:t>
        </w:r>
      </w:smartTag>
      <w:r>
        <w:rPr>
          <w:rStyle w:val="0pt2"/>
          <w:color w:val="000000"/>
          <w:sz w:val="28"/>
          <w:szCs w:val="28"/>
        </w:rPr>
        <w:t xml:space="preserve"> - 15,967 часов.</w:t>
      </w:r>
    </w:p>
    <w:p w:rsidR="0005448F" w:rsidRDefault="0005448F" w:rsidP="0005448F">
      <w:pPr>
        <w:pStyle w:val="a6"/>
        <w:ind w:left="20" w:right="80" w:firstLine="700"/>
        <w:rPr>
          <w:rStyle w:val="0pt2"/>
          <w:color w:val="000000"/>
          <w:sz w:val="28"/>
          <w:szCs w:val="28"/>
        </w:rPr>
      </w:pPr>
      <w:r>
        <w:rPr>
          <w:rStyle w:val="0pt2"/>
          <w:color w:val="000000"/>
          <w:sz w:val="28"/>
          <w:szCs w:val="28"/>
        </w:rPr>
        <w:t xml:space="preserve">Период времени восстановления диаметра тепловой сети диаметром </w:t>
      </w:r>
      <w:smartTag w:uri="urn:schemas-microsoft-com:office:smarttags" w:element="metricconverter">
        <w:smartTagPr>
          <w:attr w:name="ProductID" w:val="300 мм"/>
        </w:smartTagPr>
        <w:r>
          <w:rPr>
            <w:rStyle w:val="0pt2"/>
            <w:color w:val="000000"/>
            <w:sz w:val="28"/>
            <w:szCs w:val="28"/>
          </w:rPr>
          <w:t>300 мм</w:t>
        </w:r>
      </w:smartTag>
      <w:r>
        <w:rPr>
          <w:rStyle w:val="0pt2"/>
          <w:color w:val="000000"/>
          <w:sz w:val="28"/>
          <w:szCs w:val="28"/>
        </w:rPr>
        <w:t xml:space="preserve"> меньше пери</w:t>
      </w:r>
      <w:r>
        <w:rPr>
          <w:rStyle w:val="0pt2"/>
          <w:color w:val="000000"/>
          <w:sz w:val="28"/>
          <w:szCs w:val="28"/>
        </w:rPr>
        <w:softHyphen/>
        <w:t>ода времени снижения температуры внутреннего воздуха при температуре наружного воздуха бо</w:t>
      </w:r>
      <w:r>
        <w:rPr>
          <w:rStyle w:val="0pt2"/>
          <w:color w:val="000000"/>
          <w:sz w:val="28"/>
          <w:szCs w:val="28"/>
        </w:rPr>
        <w:softHyphen/>
        <w:t>лее минус 4°С. При температуре наружного воздуха менее минус 4°С, повышается вероятность «замораживания» систем отопления зданий, в связи с</w:t>
      </w:r>
      <w:r>
        <w:rPr>
          <w:rStyle w:val="13"/>
          <w:rFonts w:ascii="Courier New" w:hAnsi="Courier New" w:cs="Times New Roman"/>
          <w:color w:val="000000"/>
        </w:rPr>
        <w:t xml:space="preserve"> </w:t>
      </w:r>
      <w:r>
        <w:rPr>
          <w:rStyle w:val="0pt2"/>
          <w:color w:val="000000"/>
          <w:sz w:val="28"/>
          <w:szCs w:val="28"/>
        </w:rPr>
        <w:t>тем, что период времени снижения темпера</w:t>
      </w:r>
      <w:r>
        <w:rPr>
          <w:rStyle w:val="0pt2"/>
          <w:color w:val="000000"/>
          <w:sz w:val="28"/>
          <w:szCs w:val="28"/>
        </w:rPr>
        <w:softHyphen/>
        <w:t>туры до критического значения меньше, чем период времени восстановления участков тепловой сети.</w:t>
      </w:r>
    </w:p>
    <w:p w:rsidR="0005448F" w:rsidRDefault="0005448F" w:rsidP="0005448F">
      <w:pPr>
        <w:pStyle w:val="a6"/>
        <w:ind w:left="20" w:right="80" w:firstLine="700"/>
        <w:rPr>
          <w:rStyle w:val="0pt2"/>
          <w:color w:val="000000"/>
          <w:sz w:val="28"/>
          <w:szCs w:val="28"/>
        </w:rPr>
      </w:pPr>
    </w:p>
    <w:p w:rsidR="0005448F" w:rsidRDefault="0005448F" w:rsidP="0005448F">
      <w:pPr>
        <w:pStyle w:val="40"/>
        <w:shd w:val="clear" w:color="auto" w:fill="auto"/>
        <w:spacing w:after="205" w:line="210" w:lineRule="exact"/>
        <w:ind w:left="20" w:firstLine="740"/>
        <w:jc w:val="center"/>
      </w:pPr>
      <w:bookmarkStart w:id="33" w:name="bookmark59"/>
      <w:r>
        <w:rPr>
          <w:rStyle w:val="40pt"/>
          <w:color w:val="000000"/>
          <w:sz w:val="28"/>
          <w:szCs w:val="28"/>
        </w:rPr>
        <w:t>Глава 8.  Обоснование инвестиций в строительство, реконструкцию и техническое</w:t>
      </w:r>
      <w:bookmarkEnd w:id="33"/>
      <w:r>
        <w:rPr>
          <w:sz w:val="28"/>
          <w:szCs w:val="28"/>
        </w:rPr>
        <w:t xml:space="preserve"> </w:t>
      </w:r>
      <w:r>
        <w:rPr>
          <w:rStyle w:val="40pt"/>
          <w:color w:val="000000"/>
          <w:sz w:val="28"/>
          <w:szCs w:val="28"/>
        </w:rPr>
        <w:t>перевооружение</w:t>
      </w:r>
    </w:p>
    <w:p w:rsidR="0005448F" w:rsidRDefault="0005448F" w:rsidP="0005448F">
      <w:pPr>
        <w:pStyle w:val="a6"/>
        <w:ind w:left="20" w:right="80" w:firstLine="700"/>
        <w:rPr>
          <w:szCs w:val="28"/>
        </w:rPr>
      </w:pPr>
    </w:p>
    <w:p w:rsidR="0005448F" w:rsidRDefault="0005448F" w:rsidP="0005448F">
      <w:pPr>
        <w:pStyle w:val="a6"/>
        <w:ind w:left="20" w:right="20" w:firstLine="740"/>
        <w:rPr>
          <w:szCs w:val="28"/>
        </w:rPr>
      </w:pPr>
      <w:r>
        <w:rPr>
          <w:rStyle w:val="0pt2"/>
          <w:color w:val="000000"/>
          <w:sz w:val="28"/>
          <w:szCs w:val="28"/>
        </w:rPr>
        <w:t>В соответствии с Генеральным планом развития поселения теплоснабжение потребителей ГП «Сосногорск» предполагается обеспечивать от существующих ТЭЦ и котельных с проведени</w:t>
      </w:r>
      <w:r>
        <w:rPr>
          <w:rStyle w:val="0pt2"/>
          <w:color w:val="000000"/>
          <w:sz w:val="28"/>
          <w:szCs w:val="28"/>
        </w:rPr>
        <w:softHyphen/>
        <w:t>ем необходимых мероприятий по их техническому перевооружению с внедрением современных достижений и энергосберегающих технологий.</w:t>
      </w:r>
    </w:p>
    <w:p w:rsidR="0005448F" w:rsidRDefault="0005448F" w:rsidP="0005448F">
      <w:pPr>
        <w:pStyle w:val="a6"/>
        <w:ind w:left="20" w:right="20" w:firstLine="740"/>
        <w:rPr>
          <w:szCs w:val="28"/>
        </w:rPr>
      </w:pPr>
      <w:r>
        <w:rPr>
          <w:rStyle w:val="0pt2"/>
          <w:color w:val="000000"/>
          <w:sz w:val="28"/>
          <w:szCs w:val="28"/>
        </w:rPr>
        <w:t xml:space="preserve">В результате проведенных </w:t>
      </w:r>
      <w:proofErr w:type="spellStart"/>
      <w:r>
        <w:rPr>
          <w:rStyle w:val="0pt2"/>
          <w:color w:val="000000"/>
          <w:sz w:val="28"/>
          <w:szCs w:val="28"/>
        </w:rPr>
        <w:t>теплогидравлических</w:t>
      </w:r>
      <w:proofErr w:type="spellEnd"/>
      <w:r>
        <w:rPr>
          <w:rStyle w:val="0pt2"/>
          <w:color w:val="000000"/>
          <w:sz w:val="28"/>
          <w:szCs w:val="28"/>
        </w:rPr>
        <w:t xml:space="preserve"> расчетов тепловых сетей от теплогенери</w:t>
      </w:r>
      <w:r>
        <w:rPr>
          <w:rStyle w:val="0pt2"/>
          <w:color w:val="000000"/>
          <w:sz w:val="28"/>
          <w:szCs w:val="28"/>
        </w:rPr>
        <w:softHyphen/>
        <w:t>рующих источников городского поселения определена необходимость реконструкции тепловых сетей в связи со значительным физическим износом действующих теплопроводов и как следствие с увеличенными тепловыми и гидравлическими потерями. Для снижения потерь тепла при транс</w:t>
      </w:r>
      <w:r>
        <w:rPr>
          <w:rStyle w:val="0pt2"/>
          <w:color w:val="000000"/>
          <w:sz w:val="28"/>
          <w:szCs w:val="28"/>
        </w:rPr>
        <w:softHyphen/>
        <w:t>портировке теплоносителя рекомендуется заменить материал изоляции тепловых сетей рекомен</w:t>
      </w:r>
      <w:r>
        <w:rPr>
          <w:rStyle w:val="0pt2"/>
          <w:color w:val="000000"/>
          <w:sz w:val="28"/>
          <w:szCs w:val="28"/>
        </w:rPr>
        <w:softHyphen/>
        <w:t>дуется выполнять изоляцию тепловых сетей в соответствии с требованиями СНиП 41 -03-2003 «Тепловая изоляция оборудования и трубопроводов». К установке рекомендуется пенополиурета</w:t>
      </w:r>
      <w:r>
        <w:rPr>
          <w:rStyle w:val="0pt2"/>
          <w:color w:val="000000"/>
          <w:sz w:val="28"/>
          <w:szCs w:val="28"/>
        </w:rPr>
        <w:softHyphen/>
        <w:t>новая тепловая (ППУ) изоляция. Замена материала изоляции тепловой сети позволит снизить по</w:t>
      </w:r>
      <w:r>
        <w:rPr>
          <w:rStyle w:val="0pt2"/>
          <w:color w:val="000000"/>
          <w:sz w:val="28"/>
          <w:szCs w:val="28"/>
        </w:rPr>
        <w:softHyphen/>
        <w:t>тери тепла до 10,0% - 15,0%, подробный расчет приведен в Главе 7 «Обосновывающих материа</w:t>
      </w:r>
      <w:r>
        <w:rPr>
          <w:rStyle w:val="0pt2"/>
          <w:color w:val="000000"/>
          <w:sz w:val="28"/>
          <w:szCs w:val="28"/>
        </w:rPr>
        <w:softHyphen/>
        <w:t>лов».</w:t>
      </w:r>
    </w:p>
    <w:p w:rsidR="0005448F" w:rsidRDefault="0005448F" w:rsidP="0005448F">
      <w:pPr>
        <w:pStyle w:val="a6"/>
        <w:ind w:left="20" w:firstLine="740"/>
        <w:rPr>
          <w:szCs w:val="28"/>
        </w:rPr>
      </w:pPr>
      <w:r>
        <w:rPr>
          <w:rStyle w:val="0pt2"/>
          <w:color w:val="000000"/>
          <w:sz w:val="28"/>
          <w:szCs w:val="28"/>
        </w:rPr>
        <w:t>Таким образом, замена материала изоляции тепловой сети позволит снизить потери тепла на теплоносителе.</w:t>
      </w:r>
    </w:p>
    <w:p w:rsidR="0005448F" w:rsidRDefault="0005448F" w:rsidP="0005448F">
      <w:pPr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210"/>
        <w:shd w:val="clear" w:color="auto" w:fill="auto"/>
        <w:spacing w:line="413" w:lineRule="exact"/>
        <w:ind w:right="80"/>
        <w:jc w:val="center"/>
        <w:rPr>
          <w:sz w:val="28"/>
          <w:szCs w:val="28"/>
        </w:rPr>
      </w:pPr>
      <w:bookmarkStart w:id="34" w:name="bookmark60"/>
      <w:r>
        <w:rPr>
          <w:rStyle w:val="28"/>
          <w:color w:val="000000"/>
          <w:sz w:val="28"/>
          <w:szCs w:val="28"/>
        </w:rPr>
        <w:lastRenderedPageBreak/>
        <w:t>Глава 9 - Обоснование предложения по определению единой теплоснабжающей орга</w:t>
      </w:r>
      <w:r>
        <w:rPr>
          <w:rStyle w:val="28"/>
          <w:color w:val="000000"/>
          <w:sz w:val="28"/>
          <w:szCs w:val="28"/>
        </w:rPr>
        <w:softHyphen/>
      </w:r>
      <w:bookmarkEnd w:id="34"/>
      <w:r>
        <w:rPr>
          <w:rStyle w:val="28"/>
          <w:color w:val="000000"/>
          <w:sz w:val="28"/>
          <w:szCs w:val="28"/>
        </w:rPr>
        <w:t>низации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spacing w:line="346" w:lineRule="exact"/>
        <w:ind w:firstLine="700"/>
        <w:rPr>
          <w:szCs w:val="28"/>
        </w:rPr>
      </w:pPr>
      <w:r>
        <w:rPr>
          <w:rStyle w:val="0pt2"/>
          <w:color w:val="000000"/>
          <w:sz w:val="28"/>
          <w:szCs w:val="28"/>
        </w:rPr>
        <w:t>В соответствии с п.3. Правил организации теплоснабжения в Российской Федерации, утвержденных постановлением Правительства РФ №808 от 08.08.2012 г. статус единой тепло</w:t>
      </w:r>
      <w:r>
        <w:rPr>
          <w:rStyle w:val="0pt2"/>
          <w:color w:val="000000"/>
          <w:sz w:val="28"/>
          <w:szCs w:val="28"/>
        </w:rPr>
        <w:softHyphen/>
        <w:t>снабжающей организации присваивается теплоснабжающей и (или) теплосетевой организации решением федерального органа исполнительной власти (в отношении городов с населением 500 тысяч человек и более) или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05448F" w:rsidRDefault="0005448F" w:rsidP="0005448F">
      <w:pPr>
        <w:pStyle w:val="a6"/>
        <w:spacing w:line="346" w:lineRule="exact"/>
        <w:ind w:firstLine="700"/>
        <w:rPr>
          <w:szCs w:val="28"/>
        </w:rPr>
      </w:pPr>
      <w:r>
        <w:rPr>
          <w:rStyle w:val="0pt2"/>
          <w:color w:val="000000"/>
          <w:sz w:val="28"/>
          <w:szCs w:val="28"/>
        </w:rPr>
        <w:t>Согласно п. 4 Правил границы зоны (зон) деятельности единой теплоснабжающей органи</w:t>
      </w:r>
      <w:r>
        <w:rPr>
          <w:rStyle w:val="0pt2"/>
          <w:color w:val="000000"/>
          <w:sz w:val="28"/>
          <w:szCs w:val="28"/>
        </w:rPr>
        <w:softHyphen/>
        <w:t>зации (организаций) определяются границами системы теплоснабжения. В случае если на терри</w:t>
      </w:r>
      <w:r>
        <w:rPr>
          <w:rStyle w:val="0pt2"/>
          <w:color w:val="000000"/>
          <w:sz w:val="28"/>
          <w:szCs w:val="28"/>
        </w:rPr>
        <w:softHyphen/>
        <w:t xml:space="preserve">тории поселения, городского округа существуют </w:t>
      </w:r>
      <w:r>
        <w:rPr>
          <w:rStyle w:val="0pt10"/>
          <w:color w:val="000000"/>
          <w:sz w:val="28"/>
          <w:szCs w:val="28"/>
        </w:rPr>
        <w:t>несколько систем теплоснабжения,</w:t>
      </w:r>
      <w:r>
        <w:rPr>
          <w:rStyle w:val="0pt2"/>
          <w:color w:val="000000"/>
          <w:sz w:val="28"/>
          <w:szCs w:val="28"/>
        </w:rPr>
        <w:t xml:space="preserve"> уполномо</w:t>
      </w:r>
      <w:r>
        <w:rPr>
          <w:rStyle w:val="0pt2"/>
          <w:color w:val="000000"/>
          <w:sz w:val="28"/>
          <w:szCs w:val="28"/>
        </w:rPr>
        <w:softHyphen/>
        <w:t xml:space="preserve">ченные органы вправе определить единую теплоснабжающую организацию </w:t>
      </w:r>
      <w:r>
        <w:rPr>
          <w:rStyle w:val="0pt10"/>
          <w:color w:val="000000"/>
          <w:sz w:val="28"/>
          <w:szCs w:val="28"/>
        </w:rPr>
        <w:t>в каждой из систем</w:t>
      </w:r>
      <w:r>
        <w:rPr>
          <w:rStyle w:val="0pt2"/>
          <w:color w:val="000000"/>
          <w:sz w:val="28"/>
          <w:szCs w:val="28"/>
        </w:rPr>
        <w:t xml:space="preserve"> </w:t>
      </w:r>
      <w:r>
        <w:rPr>
          <w:rStyle w:val="0pt10"/>
          <w:color w:val="000000"/>
          <w:sz w:val="28"/>
          <w:szCs w:val="28"/>
        </w:rPr>
        <w:t>теплоснабжения,</w:t>
      </w:r>
      <w:r>
        <w:rPr>
          <w:rStyle w:val="0pt2"/>
          <w:color w:val="000000"/>
          <w:sz w:val="28"/>
          <w:szCs w:val="28"/>
        </w:rPr>
        <w:t xml:space="preserve"> расположенных в границах поселения, городского округа.</w:t>
      </w:r>
    </w:p>
    <w:p w:rsidR="0005448F" w:rsidRDefault="0005448F" w:rsidP="0005448F">
      <w:pPr>
        <w:pStyle w:val="a6"/>
        <w:spacing w:line="346" w:lineRule="exact"/>
        <w:ind w:firstLine="700"/>
        <w:rPr>
          <w:szCs w:val="28"/>
        </w:rPr>
      </w:pPr>
      <w:r>
        <w:rPr>
          <w:rStyle w:val="0pt2"/>
          <w:color w:val="000000"/>
          <w:sz w:val="28"/>
          <w:szCs w:val="28"/>
        </w:rPr>
        <w:t>Единая теплоснабжающая организация обязана:</w:t>
      </w:r>
    </w:p>
    <w:p w:rsidR="0005448F" w:rsidRDefault="0005448F" w:rsidP="0005448F">
      <w:pPr>
        <w:pStyle w:val="a6"/>
        <w:widowControl w:val="0"/>
        <w:numPr>
          <w:ilvl w:val="0"/>
          <w:numId w:val="22"/>
        </w:numPr>
        <w:tabs>
          <w:tab w:val="left" w:pos="1435"/>
        </w:tabs>
        <w:spacing w:line="346" w:lineRule="exact"/>
        <w:ind w:left="1440" w:hanging="360"/>
        <w:rPr>
          <w:szCs w:val="28"/>
        </w:rPr>
      </w:pPr>
      <w:r>
        <w:rPr>
          <w:rStyle w:val="0pt2"/>
          <w:color w:val="000000"/>
          <w:sz w:val="28"/>
          <w:szCs w:val="28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>
        <w:rPr>
          <w:rStyle w:val="0pt2"/>
          <w:color w:val="000000"/>
          <w:sz w:val="28"/>
          <w:szCs w:val="28"/>
        </w:rPr>
        <w:t>теплопотребляющие</w:t>
      </w:r>
      <w:proofErr w:type="spellEnd"/>
      <w:r>
        <w:rPr>
          <w:rStyle w:val="0pt2"/>
          <w:color w:val="000000"/>
          <w:sz w:val="28"/>
          <w:szCs w:val="28"/>
        </w:rPr>
        <w:t xml:space="preserve"> установки которых находятся в данной системе теплоснабжения, при условии соблюдения указанными потребите</w:t>
      </w:r>
      <w:r>
        <w:rPr>
          <w:rStyle w:val="0pt2"/>
          <w:color w:val="000000"/>
          <w:sz w:val="28"/>
          <w:szCs w:val="28"/>
        </w:rPr>
        <w:softHyphen/>
        <w:t>лям выданных им в соответствии с законодательством о градостроительной деятель</w:t>
      </w:r>
      <w:r>
        <w:rPr>
          <w:rStyle w:val="0pt2"/>
          <w:color w:val="000000"/>
          <w:sz w:val="28"/>
          <w:szCs w:val="28"/>
        </w:rPr>
        <w:softHyphen/>
        <w:t>ности технических условий подключения к тепловым сетям;</w:t>
      </w:r>
    </w:p>
    <w:p w:rsidR="0005448F" w:rsidRDefault="0005448F" w:rsidP="0005448F">
      <w:pPr>
        <w:pStyle w:val="a6"/>
        <w:widowControl w:val="0"/>
        <w:numPr>
          <w:ilvl w:val="0"/>
          <w:numId w:val="22"/>
        </w:numPr>
        <w:tabs>
          <w:tab w:val="left" w:pos="1435"/>
        </w:tabs>
        <w:spacing w:line="346" w:lineRule="exact"/>
        <w:ind w:left="1440" w:hanging="360"/>
        <w:rPr>
          <w:szCs w:val="28"/>
        </w:rPr>
      </w:pPr>
      <w:r>
        <w:rPr>
          <w:rStyle w:val="0pt2"/>
          <w:color w:val="000000"/>
          <w:sz w:val="28"/>
          <w:szCs w:val="28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</w:t>
      </w:r>
      <w:r>
        <w:rPr>
          <w:rStyle w:val="0pt2"/>
          <w:color w:val="000000"/>
          <w:sz w:val="28"/>
          <w:szCs w:val="28"/>
        </w:rPr>
        <w:softHyphen/>
        <w:t>ствии со схемой теплоснабжения;</w:t>
      </w:r>
    </w:p>
    <w:p w:rsidR="0005448F" w:rsidRDefault="0005448F" w:rsidP="0005448F">
      <w:pPr>
        <w:pStyle w:val="a6"/>
        <w:widowControl w:val="0"/>
        <w:numPr>
          <w:ilvl w:val="0"/>
          <w:numId w:val="22"/>
        </w:numPr>
        <w:tabs>
          <w:tab w:val="left" w:pos="1435"/>
        </w:tabs>
        <w:spacing w:line="346" w:lineRule="exact"/>
        <w:ind w:left="1440" w:hanging="360"/>
        <w:rPr>
          <w:szCs w:val="28"/>
        </w:rPr>
      </w:pPr>
      <w:r>
        <w:rPr>
          <w:rStyle w:val="0pt2"/>
          <w:color w:val="000000"/>
          <w:sz w:val="28"/>
          <w:szCs w:val="28"/>
        </w:rPr>
        <w:t>заключать и исполнять договоры оказания услуг по передаче тепловой энергии, теп</w:t>
      </w:r>
      <w:r>
        <w:rPr>
          <w:rStyle w:val="0pt2"/>
          <w:color w:val="000000"/>
          <w:sz w:val="28"/>
          <w:szCs w:val="28"/>
        </w:rPr>
        <w:softHyphen/>
        <w:t>лоносителя в объеме, необходимом для обеспечения теплоснабжения потребителей тепловой энергии, с учетом потерь тепловой энергии, теплоносителя при их переда</w:t>
      </w:r>
      <w:r>
        <w:rPr>
          <w:rStyle w:val="0pt2"/>
          <w:color w:val="000000"/>
          <w:sz w:val="28"/>
          <w:szCs w:val="28"/>
        </w:rPr>
        <w:softHyphen/>
        <w:t>че.</w:t>
      </w:r>
    </w:p>
    <w:p w:rsidR="0005448F" w:rsidRDefault="0005448F" w:rsidP="0005448F">
      <w:pPr>
        <w:pStyle w:val="a6"/>
        <w:spacing w:line="346" w:lineRule="exact"/>
        <w:ind w:firstLine="700"/>
        <w:rPr>
          <w:szCs w:val="28"/>
        </w:rPr>
      </w:pPr>
      <w:r>
        <w:rPr>
          <w:rStyle w:val="0pt2"/>
          <w:color w:val="000000"/>
          <w:sz w:val="28"/>
          <w:szCs w:val="28"/>
        </w:rPr>
        <w:t>Критериями определения единой теплоснабжающей организации являются:</w:t>
      </w:r>
    </w:p>
    <w:p w:rsidR="0005448F" w:rsidRDefault="0005448F" w:rsidP="0005448F">
      <w:pPr>
        <w:pStyle w:val="a6"/>
        <w:widowControl w:val="0"/>
        <w:numPr>
          <w:ilvl w:val="0"/>
          <w:numId w:val="22"/>
        </w:numPr>
        <w:tabs>
          <w:tab w:val="left" w:pos="1445"/>
        </w:tabs>
        <w:spacing w:line="346" w:lineRule="exact"/>
        <w:ind w:left="1440" w:hanging="360"/>
        <w:rPr>
          <w:szCs w:val="28"/>
        </w:rPr>
      </w:pPr>
      <w:r>
        <w:rPr>
          <w:rStyle w:val="0pt2"/>
          <w:color w:val="000000"/>
          <w:sz w:val="28"/>
          <w:szCs w:val="28"/>
        </w:rPr>
        <w:t>владение на праве собственности или ином законном основании источниками тепло</w:t>
      </w:r>
      <w:r>
        <w:rPr>
          <w:rStyle w:val="0pt2"/>
          <w:color w:val="000000"/>
          <w:sz w:val="28"/>
          <w:szCs w:val="28"/>
        </w:rPr>
        <w:softHyphen/>
        <w:t xml:space="preserve">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</w:t>
      </w:r>
      <w:r>
        <w:rPr>
          <w:rStyle w:val="0pt2"/>
          <w:color w:val="000000"/>
          <w:sz w:val="28"/>
          <w:szCs w:val="28"/>
        </w:rPr>
        <w:lastRenderedPageBreak/>
        <w:t>организации;</w:t>
      </w:r>
    </w:p>
    <w:p w:rsidR="0005448F" w:rsidRDefault="0005448F" w:rsidP="0005448F">
      <w:pPr>
        <w:pStyle w:val="a6"/>
        <w:widowControl w:val="0"/>
        <w:numPr>
          <w:ilvl w:val="0"/>
          <w:numId w:val="22"/>
        </w:numPr>
        <w:tabs>
          <w:tab w:val="left" w:pos="1440"/>
        </w:tabs>
        <w:spacing w:line="210" w:lineRule="exact"/>
        <w:ind w:left="1440" w:hanging="360"/>
        <w:rPr>
          <w:szCs w:val="28"/>
        </w:rPr>
      </w:pPr>
      <w:r>
        <w:rPr>
          <w:rStyle w:val="0pt2"/>
          <w:color w:val="000000"/>
          <w:sz w:val="28"/>
          <w:szCs w:val="28"/>
        </w:rPr>
        <w:t>размер собственного капитала;</w:t>
      </w:r>
    </w:p>
    <w:p w:rsidR="0005448F" w:rsidRDefault="0005448F" w:rsidP="0005448F">
      <w:pPr>
        <w:pStyle w:val="a6"/>
        <w:widowControl w:val="0"/>
        <w:numPr>
          <w:ilvl w:val="0"/>
          <w:numId w:val="22"/>
        </w:numPr>
        <w:tabs>
          <w:tab w:val="left" w:pos="1445"/>
        </w:tabs>
        <w:spacing w:after="304" w:line="346" w:lineRule="exact"/>
        <w:ind w:left="1440" w:hanging="360"/>
        <w:rPr>
          <w:szCs w:val="28"/>
        </w:rPr>
      </w:pPr>
      <w:r>
        <w:rPr>
          <w:rStyle w:val="0pt2"/>
          <w:color w:val="000000"/>
          <w:sz w:val="28"/>
          <w:szCs w:val="28"/>
        </w:rPr>
        <w:t>способность в лучшей мере обеспечить надежность теплоснабжения в соответству</w:t>
      </w:r>
      <w:r>
        <w:rPr>
          <w:rStyle w:val="0pt2"/>
          <w:color w:val="000000"/>
          <w:sz w:val="28"/>
          <w:szCs w:val="28"/>
        </w:rPr>
        <w:softHyphen/>
        <w:t>ющей системе теплоснабжения.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center"/>
        <w:rPr>
          <w:b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Реестр существующих зон деятельности теплоснабжающих организаций</w:t>
      </w:r>
    </w:p>
    <w:p w:rsidR="0005448F" w:rsidRDefault="0005448F" w:rsidP="0005448F">
      <w:pPr>
        <w:ind w:firstLine="708"/>
        <w:jc w:val="right"/>
        <w:rPr>
          <w:b/>
        </w:rPr>
      </w:pPr>
    </w:p>
    <w:p w:rsidR="0005448F" w:rsidRDefault="0005448F" w:rsidP="0005448F">
      <w:pPr>
        <w:ind w:firstLine="708"/>
        <w:jc w:val="right"/>
      </w:pPr>
      <w:r>
        <w:t>Таблица 48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3"/>
        <w:gridCol w:w="5006"/>
      </w:tblGrid>
      <w:tr w:rsidR="0005448F">
        <w:trPr>
          <w:trHeight w:hRule="exact" w:val="360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Теплоисточник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15"/>
                <w:b w:val="0"/>
                <w:color w:val="000000"/>
                <w:sz w:val="24"/>
                <w:szCs w:val="24"/>
              </w:rPr>
              <w:t>Теплоснабжающая организация</w:t>
            </w:r>
          </w:p>
        </w:tc>
      </w:tr>
      <w:tr w:rsidR="0005448F">
        <w:trPr>
          <w:trHeight w:hRule="exact" w:val="1116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(ЦГК), ул. 30 лет Победы, 53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50" w:lineRule="exact"/>
              <w:rPr>
                <w:sz w:val="24"/>
              </w:rPr>
            </w:pPr>
            <w:r>
              <w:rPr>
                <w:sz w:val="24"/>
              </w:rPr>
              <w:t>Общество с ограниченной ответственностью «Тюкалинские тепловые сети и котельные»</w:t>
            </w:r>
          </w:p>
        </w:tc>
      </w:tr>
      <w:tr w:rsidR="0005448F">
        <w:trPr>
          <w:trHeight w:hRule="exact" w:val="69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</w:pPr>
            <w:r>
              <w:rPr>
                <w:sz w:val="24"/>
              </w:rPr>
              <w:t>Общество с ограниченной ответственностью «Тюкалинские тепловые сети и котельные»</w:t>
            </w:r>
          </w:p>
        </w:tc>
      </w:tr>
      <w:tr w:rsidR="0005448F">
        <w:trPr>
          <w:trHeight w:hRule="exact" w:val="43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Муниципальное предприятие «Коммунальник»</w:t>
            </w:r>
          </w:p>
        </w:tc>
      </w:tr>
    </w:tbl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ind w:left="120" w:right="120" w:firstLine="700"/>
        <w:rPr>
          <w:rStyle w:val="0pt2"/>
          <w:color w:val="000000"/>
          <w:sz w:val="28"/>
          <w:szCs w:val="28"/>
        </w:rPr>
      </w:pPr>
      <w:r>
        <w:rPr>
          <w:rStyle w:val="0pt2"/>
          <w:color w:val="000000"/>
          <w:sz w:val="28"/>
          <w:szCs w:val="28"/>
        </w:rPr>
        <w:t>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</w:t>
      </w:r>
      <w:r>
        <w:rPr>
          <w:rStyle w:val="0pt2"/>
          <w:color w:val="000000"/>
          <w:sz w:val="28"/>
          <w:szCs w:val="28"/>
        </w:rPr>
        <w:softHyphen/>
        <w:t>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настоящих Правил, заявку на присвоение организации статуса единой теплоснабжающей органи</w:t>
      </w:r>
      <w:r>
        <w:rPr>
          <w:rStyle w:val="0pt2"/>
          <w:color w:val="000000"/>
          <w:sz w:val="28"/>
          <w:szCs w:val="28"/>
        </w:rPr>
        <w:softHyphen/>
        <w:t>зации с указанием зоны ее деятельности. К заявке прилагается бухгалтерская отчетность, состав</w:t>
      </w:r>
      <w:r>
        <w:rPr>
          <w:rStyle w:val="0pt2"/>
          <w:color w:val="000000"/>
          <w:sz w:val="28"/>
          <w:szCs w:val="28"/>
        </w:rPr>
        <w:softHyphen/>
        <w:t>ленная на последнюю отчетную дату перед подачей заявки, с отметкой налогового органа о ее принятии.</w:t>
      </w:r>
      <w:r>
        <w:rPr>
          <w:rStyle w:val="13"/>
          <w:rFonts w:ascii="Courier New" w:hAnsi="Courier New" w:cs="Courier New"/>
          <w:color w:val="000000"/>
        </w:rPr>
        <w:t xml:space="preserve"> </w:t>
      </w:r>
      <w:r>
        <w:rPr>
          <w:rStyle w:val="0pt2"/>
          <w:color w:val="000000"/>
          <w:sz w:val="28"/>
          <w:szCs w:val="28"/>
        </w:rPr>
        <w:t xml:space="preserve">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поселения, городского округа, на официальном сайте соответствующего субъекта Российской Федерации в информационно </w:t>
      </w:r>
      <w:r>
        <w:rPr>
          <w:rStyle w:val="0pt2"/>
          <w:color w:val="000000"/>
          <w:sz w:val="28"/>
          <w:szCs w:val="28"/>
        </w:rPr>
        <w:softHyphen/>
        <w:t>- телекоммуникационной сети "Интернет".</w:t>
      </w:r>
      <w:r>
        <w:rPr>
          <w:rStyle w:val="13"/>
          <w:rFonts w:ascii="Courier New" w:hAnsi="Courier New" w:cs="Courier New"/>
          <w:color w:val="000000"/>
        </w:rPr>
        <w:t xml:space="preserve"> </w:t>
      </w:r>
      <w:r>
        <w:rPr>
          <w:rStyle w:val="0pt2"/>
          <w:color w:val="000000"/>
          <w:sz w:val="28"/>
          <w:szCs w:val="28"/>
        </w:rPr>
        <w:t xml:space="preserve">В случае если организациями не подано ни одной заявки на присвоение статуса единой теплоснабжающей </w:t>
      </w:r>
      <w:r>
        <w:rPr>
          <w:rStyle w:val="0pt2"/>
          <w:color w:val="000000"/>
          <w:sz w:val="28"/>
          <w:szCs w:val="28"/>
        </w:rPr>
        <w:lastRenderedPageBreak/>
        <w:t>организации, статус единой теплоснабжающей организации присваивается ор</w:t>
      </w:r>
      <w:r>
        <w:rPr>
          <w:rStyle w:val="0pt2"/>
          <w:color w:val="000000"/>
          <w:sz w:val="28"/>
          <w:szCs w:val="28"/>
        </w:rPr>
        <w:softHyphen/>
        <w:t>ганизации, владеющей в соответствующей зоне деятельности источниками тепловой энергии с наибольшей рабочей тепловой нагрузкой.</w:t>
      </w:r>
    </w:p>
    <w:p w:rsidR="0005448F" w:rsidRDefault="0005448F" w:rsidP="0005448F">
      <w:pPr>
        <w:pStyle w:val="a6"/>
        <w:ind w:left="120" w:right="120" w:firstLine="700"/>
        <w:rPr>
          <w:rStyle w:val="0pt2"/>
          <w:color w:val="000000"/>
          <w:sz w:val="28"/>
          <w:szCs w:val="28"/>
        </w:rPr>
      </w:pPr>
    </w:p>
    <w:p w:rsidR="0005448F" w:rsidRDefault="0005448F" w:rsidP="0005448F">
      <w:pPr>
        <w:pStyle w:val="a6"/>
        <w:ind w:left="120" w:right="120" w:firstLine="700"/>
        <w:jc w:val="center"/>
        <w:rPr>
          <w:rStyle w:val="0pt2"/>
          <w:color w:val="000000"/>
          <w:sz w:val="28"/>
          <w:szCs w:val="28"/>
        </w:rPr>
      </w:pPr>
      <w:r>
        <w:rPr>
          <w:rStyle w:val="0pt11"/>
          <w:color w:val="000000"/>
          <w:sz w:val="28"/>
          <w:szCs w:val="28"/>
        </w:rPr>
        <w:t>Присвоение статуса единой теплоснабжающей организации в системах теплоснабжения на территории Тюкалинского ГП  (предложения для утверждения ЕТСО)</w:t>
      </w:r>
    </w:p>
    <w:p w:rsidR="0005448F" w:rsidRDefault="0005448F" w:rsidP="0005448F">
      <w:pPr>
        <w:pStyle w:val="a6"/>
        <w:ind w:left="120" w:right="120" w:firstLine="700"/>
        <w:jc w:val="right"/>
        <w:rPr>
          <w:sz w:val="24"/>
        </w:rPr>
      </w:pPr>
      <w:r>
        <w:rPr>
          <w:sz w:val="24"/>
        </w:rPr>
        <w:t>Таблица 49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0"/>
        <w:gridCol w:w="2465"/>
        <w:gridCol w:w="2461"/>
        <w:gridCol w:w="2474"/>
      </w:tblGrid>
      <w:tr w:rsidR="0005448F">
        <w:trPr>
          <w:trHeight w:hRule="exact" w:val="986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Сети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ind w:left="260"/>
              <w:jc w:val="left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Основание для при</w:t>
            </w:r>
            <w:r>
              <w:rPr>
                <w:rStyle w:val="0pt2"/>
                <w:color w:val="000000"/>
                <w:sz w:val="24"/>
                <w:szCs w:val="24"/>
              </w:rPr>
              <w:softHyphen/>
              <w:t>своения статуса ЕСТО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jc w:val="center"/>
              <w:rPr>
                <w:sz w:val="24"/>
              </w:rPr>
            </w:pPr>
            <w:r>
              <w:rPr>
                <w:rStyle w:val="0pt2"/>
                <w:color w:val="000000"/>
                <w:sz w:val="24"/>
                <w:szCs w:val="24"/>
              </w:rPr>
              <w:t>Единая теплоснабжа</w:t>
            </w:r>
            <w:r>
              <w:rPr>
                <w:rStyle w:val="0pt2"/>
                <w:color w:val="000000"/>
                <w:sz w:val="24"/>
                <w:szCs w:val="24"/>
              </w:rPr>
              <w:softHyphen/>
              <w:t>ющая организация</w:t>
            </w:r>
          </w:p>
        </w:tc>
      </w:tr>
      <w:tr w:rsidR="0005448F">
        <w:trPr>
          <w:trHeight w:hRule="exact" w:val="1709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 1 (ЦГК), ул. 30 лет Победы, 53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Общество с ограниченной ответственностью «Тюкалинские тепловые сети и котельные»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ind w:left="260"/>
              <w:jc w:val="left"/>
              <w:rPr>
                <w:sz w:val="24"/>
              </w:rPr>
            </w:pPr>
            <w:r>
              <w:rPr>
                <w:rStyle w:val="11pt2"/>
                <w:color w:val="000000"/>
                <w:sz w:val="24"/>
                <w:szCs w:val="24"/>
              </w:rPr>
              <w:t>Заявка теплоснабжа</w:t>
            </w:r>
            <w:r>
              <w:rPr>
                <w:rStyle w:val="11pt2"/>
                <w:color w:val="000000"/>
                <w:sz w:val="24"/>
                <w:szCs w:val="24"/>
              </w:rPr>
              <w:softHyphen/>
              <w:t>ющей организации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r>
              <w:t>Общество с ограниченной ответственностью «Тюкалинские тепловые сети и котельные»</w:t>
            </w:r>
          </w:p>
        </w:tc>
      </w:tr>
      <w:tr w:rsidR="0005448F">
        <w:trPr>
          <w:trHeight w:hRule="exact" w:val="1266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№2 (ЦРБ), ул. Мичурина, 8а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left"/>
            </w:pPr>
            <w:r>
              <w:rPr>
                <w:sz w:val="24"/>
              </w:rPr>
              <w:t>Общество с ограниченной ответственностью «Тюкалинские тепловые сети и котельные»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ind w:left="260"/>
              <w:jc w:val="left"/>
              <w:rPr>
                <w:sz w:val="24"/>
              </w:rPr>
            </w:pPr>
            <w:r>
              <w:rPr>
                <w:rStyle w:val="11pt2"/>
                <w:color w:val="000000"/>
                <w:sz w:val="24"/>
                <w:szCs w:val="24"/>
              </w:rPr>
              <w:t>Заявка теплоснабжа</w:t>
            </w:r>
            <w:r>
              <w:rPr>
                <w:rStyle w:val="11pt2"/>
                <w:color w:val="000000"/>
                <w:sz w:val="24"/>
                <w:szCs w:val="24"/>
              </w:rPr>
              <w:softHyphen/>
              <w:t>ющей организации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jc w:val="left"/>
            </w:pPr>
            <w:r>
              <w:rPr>
                <w:sz w:val="24"/>
              </w:rPr>
              <w:t>Общество с ограниченной ответственностью «Тюкалинские тепловые сети и котельные»</w:t>
            </w:r>
          </w:p>
        </w:tc>
      </w:tr>
      <w:tr w:rsidR="0005448F">
        <w:trPr>
          <w:trHeight w:hRule="exact" w:val="842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r>
              <w:t>Котельная д/сада №5 ул. Ленина 126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Муниципальное предприятие «Коммунальник»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346" w:lineRule="exact"/>
              <w:ind w:left="260"/>
              <w:jc w:val="left"/>
              <w:rPr>
                <w:sz w:val="24"/>
              </w:rPr>
            </w:pPr>
            <w:r>
              <w:rPr>
                <w:rStyle w:val="11pt2"/>
                <w:color w:val="000000"/>
                <w:sz w:val="24"/>
                <w:szCs w:val="24"/>
              </w:rPr>
              <w:t>Заявка теплоснабжа</w:t>
            </w:r>
            <w:r>
              <w:rPr>
                <w:rStyle w:val="11pt2"/>
                <w:color w:val="000000"/>
                <w:sz w:val="24"/>
                <w:szCs w:val="24"/>
              </w:rPr>
              <w:softHyphen/>
              <w:t>ющей организации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48F" w:rsidRDefault="0005448F" w:rsidP="0005448F">
            <w:pPr>
              <w:pStyle w:val="a6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Муниципальное предприятие «Коммунальник»</w:t>
            </w:r>
          </w:p>
        </w:tc>
      </w:tr>
    </w:tbl>
    <w:p w:rsidR="0005448F" w:rsidRDefault="0005448F" w:rsidP="0005448F">
      <w:pPr>
        <w:pStyle w:val="a6"/>
        <w:ind w:left="120" w:right="120" w:firstLine="700"/>
        <w:rPr>
          <w:szCs w:val="28"/>
        </w:rPr>
      </w:pPr>
    </w:p>
    <w:p w:rsidR="0005448F" w:rsidRDefault="0005448F" w:rsidP="0005448F">
      <w:pPr>
        <w:ind w:firstLine="708"/>
        <w:jc w:val="both"/>
        <w:rPr>
          <w:b/>
          <w:sz w:val="28"/>
          <w:szCs w:val="28"/>
        </w:rPr>
      </w:pPr>
      <w:r>
        <w:rPr>
          <w:rStyle w:val="0pt2"/>
          <w:color w:val="000000"/>
          <w:sz w:val="28"/>
          <w:szCs w:val="28"/>
        </w:rPr>
        <w:t>Сведения об изменении границ зон деятельности единой теплоснабжающей 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05448F" w:rsidRDefault="0005448F" w:rsidP="0005448F">
      <w:pPr>
        <w:jc w:val="center"/>
        <w:rPr>
          <w:b/>
          <w:sz w:val="28"/>
          <w:szCs w:val="28"/>
        </w:rPr>
      </w:pPr>
    </w:p>
    <w:p w:rsidR="0005448F" w:rsidRDefault="0005448F" w:rsidP="000544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потребителей тепловой энергии Тюкалинского городского поселения</w:t>
      </w:r>
    </w:p>
    <w:p w:rsidR="0005448F" w:rsidRDefault="0005448F" w:rsidP="0005448F">
      <w:pPr>
        <w:rPr>
          <w:b/>
          <w:sz w:val="28"/>
          <w:szCs w:val="28"/>
        </w:rPr>
      </w:pPr>
    </w:p>
    <w:p w:rsidR="0005448F" w:rsidRDefault="0005448F" w:rsidP="0005448F">
      <w:pPr>
        <w:rPr>
          <w:b/>
          <w:sz w:val="28"/>
          <w:szCs w:val="28"/>
        </w:rPr>
      </w:pPr>
    </w:p>
    <w:p w:rsidR="0005448F" w:rsidRDefault="0005448F" w:rsidP="0005448F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2863"/>
        <w:gridCol w:w="2635"/>
        <w:gridCol w:w="3387"/>
      </w:tblGrid>
      <w:tr w:rsidR="0005448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№ п/п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>Наименование организации, адрес, ФИО руководителя,  телефон, количество котельных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</w:pPr>
            <w:r>
              <w:t xml:space="preserve">Котельная, адрес, телефон, наименование поселения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Потребители тепловой энергии</w:t>
            </w:r>
          </w:p>
        </w:tc>
      </w:tr>
      <w:tr w:rsidR="0005448F">
        <w:trPr>
          <w:trHeight w:val="240"/>
        </w:trPr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ООО «Тюкалинские тепловые сети и котельные» г. </w:t>
            </w:r>
            <w:r>
              <w:rPr>
                <w:b/>
              </w:rPr>
              <w:lastRenderedPageBreak/>
              <w:t>Тюкалинск, ул. Кирова 9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  <w:r>
              <w:lastRenderedPageBreak/>
              <w:t>Центральная газо-мазутная котельная №1 г. Тюкалинск ул. 30 лет Победы, 53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Потребители федерального значения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учебный корпус 1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учебный корпус 2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корпус 3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учебный корпус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учебные мастерские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общежитие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общежитие2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общежитие3</w:t>
            </w:r>
          </w:p>
        </w:tc>
      </w:tr>
      <w:tr w:rsidR="0005448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Потребители  областного значения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</w:rPr>
            </w:pPr>
            <w:r>
              <w:t>здание педучилища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Приют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приют корпус 2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ЦСО Ивушка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центр Ивушка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общежитие ПУ-27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Крытый каток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детская консультация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Детская поликлиника</w:t>
            </w:r>
          </w:p>
        </w:tc>
      </w:tr>
      <w:tr w:rsidR="0005448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Потребители  муниципального значения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ДШИ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библиотека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</w:rPr>
            </w:pPr>
            <w:r>
              <w:t>Лицей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ДЮЦ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СЮТ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proofErr w:type="spellStart"/>
            <w:r>
              <w:t>дет.сад</w:t>
            </w:r>
            <w:proofErr w:type="spellEnd"/>
            <w:r>
              <w:t xml:space="preserve"> 4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</w:rPr>
            </w:pPr>
            <w:r>
              <w:t>архив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 xml:space="preserve">школа 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музей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ПУ-27 учебный корпус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учебный корпус</w:t>
            </w:r>
          </w:p>
        </w:tc>
      </w:tr>
      <w:tr w:rsidR="0005448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Потребители  городского значения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proofErr w:type="spellStart"/>
            <w:r>
              <w:t>дк</w:t>
            </w:r>
            <w:proofErr w:type="spellEnd"/>
            <w:r>
              <w:t xml:space="preserve"> (с подвалом)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40"/>
            </w:pPr>
            <w:r>
              <w:t>кинотеатр (с подвалом)</w:t>
            </w:r>
          </w:p>
        </w:tc>
      </w:tr>
      <w:tr w:rsidR="0005448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</w:rPr>
            </w:pPr>
            <w:r>
              <w:rPr>
                <w:b/>
              </w:rPr>
              <w:t>Многоквартирный жилой фонд</w:t>
            </w: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Комсомольская 2 а без кв.14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жилье Комсомольская 2 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Комсомольская 6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Комсомольская 8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Комсомольская 4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Комсомольская 2 б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Комсомольский переулок 2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Ленина 48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Ленина 46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Ленина 50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Ленина 31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Чехова 73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Чехова 68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Чехова 75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Чехова 77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24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28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41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25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43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47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49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30 лет Победы 77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Первомайская 1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Первомайская 2а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Первомайская 3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Первомайская 1 б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Первомайская 1 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Марацевича 13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Чехова 54 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Кирова 21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Кирова 23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Кирова 7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Луначарского 73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Луначарского 67а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Луначарского 67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Октябрьская 49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Октябрьская 54 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жилье Октябрьская 54 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Октябрьская 58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Октябрьская 51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Октябрьская 60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Октябрьская 56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жилье Октябрьская 28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жилой, УЛ. Луначарского 62А (с подвалом)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жильё 30 лет Победы 26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Чехова,54 а</w:t>
            </w: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престарелых ул. Кирова 7</w:t>
            </w: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  <w:r>
              <w:t>Газо-мазутная котельная №2 г. Тюкалинск ул. Мичурина, 8А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Потребители федерального значения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административное здание </w:t>
            </w:r>
            <w:proofErr w:type="spellStart"/>
            <w:r>
              <w:rPr>
                <w:sz w:val="20"/>
                <w:szCs w:val="20"/>
              </w:rPr>
              <w:t>сэс</w:t>
            </w:r>
            <w:proofErr w:type="spellEnd"/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 СЭС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Потребители  областного значения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больница главный корпус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инфекционное отдел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станция переливания крови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 дом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bCs/>
              </w:rPr>
            </w:pPr>
            <w:r>
              <w:rPr>
                <w:b/>
                <w:bCs/>
              </w:rPr>
              <w:t>Потребители  муниципального значения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 сад 8 (с подвалом)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Гимназия (с подвалом)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СЮН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rPr>
          <w:trHeight w:val="235"/>
        </w:trPr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  <w:tr w:rsidR="0005448F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Муниципальное предприятие «Коммунальник», г. Тюкалинск, ул. 1-ая Интернациональная 26 «А»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  <w:r>
              <w:t xml:space="preserve">котельная д/сада № </w:t>
            </w:r>
            <w:smartTag w:uri="urn:schemas-microsoft-com:office:smarttags" w:element="metricconverter">
              <w:smartTagPr>
                <w:attr w:name="ProductID" w:val="5 г"/>
              </w:smartTagPr>
              <w:r>
                <w:t>5 г</w:t>
              </w:r>
            </w:smartTag>
            <w:r>
              <w:t>. Тюкалинск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</w:rPr>
            </w:pPr>
            <w:r>
              <w:rPr>
                <w:b/>
              </w:rPr>
              <w:t>потребители (объекты)</w:t>
            </w:r>
          </w:p>
          <w:p w:rsidR="0005448F" w:rsidRDefault="0005448F" w:rsidP="0005448F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муниципального района</w:t>
            </w:r>
            <w:r>
              <w:t xml:space="preserve">  </w:t>
            </w:r>
          </w:p>
        </w:tc>
      </w:tr>
      <w:tr w:rsidR="0005448F">
        <w:trPr>
          <w:trHeight w:val="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r>
              <w:t>Дет/сад</w:t>
            </w:r>
          </w:p>
        </w:tc>
      </w:tr>
      <w:tr w:rsidR="0005448F"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F" w:rsidRDefault="0005448F" w:rsidP="0005448F">
            <w:pPr>
              <w:rPr>
                <w:b/>
                <w:sz w:val="28"/>
                <w:szCs w:val="28"/>
              </w:rPr>
            </w:pPr>
          </w:p>
        </w:tc>
      </w:tr>
    </w:tbl>
    <w:p w:rsidR="0005448F" w:rsidRDefault="0005448F" w:rsidP="0005448F">
      <w:pPr>
        <w:rPr>
          <w:b/>
          <w:sz w:val="28"/>
          <w:szCs w:val="28"/>
        </w:rPr>
      </w:pPr>
    </w:p>
    <w:p w:rsidR="0005448F" w:rsidRDefault="0005448F" w:rsidP="0005448F">
      <w:pPr>
        <w:jc w:val="both"/>
        <w:rPr>
          <w:b/>
          <w:sz w:val="28"/>
          <w:szCs w:val="28"/>
        </w:rPr>
      </w:pPr>
    </w:p>
    <w:p w:rsidR="0005448F" w:rsidRDefault="0005448F" w:rsidP="0005448F">
      <w:pPr>
        <w:jc w:val="both"/>
        <w:rPr>
          <w:b/>
          <w:sz w:val="32"/>
          <w:szCs w:val="32"/>
        </w:rPr>
      </w:pPr>
    </w:p>
    <w:p w:rsidR="0005448F" w:rsidRDefault="0005448F" w:rsidP="0005448F">
      <w:pPr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framePr w:w="85" w:h="102" w:hRule="exact" w:wrap="none" w:vAnchor="page" w:hAnchor="page" w:x="10462" w:y="15665"/>
        <w:ind w:right="120"/>
        <w:rPr>
          <w:rFonts w:ascii="Courier New" w:hAnsi="Courier New" w:cs="Courier New"/>
          <w:color w:val="000000"/>
          <w:spacing w:val="1"/>
          <w:sz w:val="21"/>
          <w:szCs w:val="21"/>
        </w:rPr>
      </w:pPr>
    </w:p>
    <w:p w:rsidR="0005448F" w:rsidRDefault="0005448F" w:rsidP="0005448F">
      <w:pPr>
        <w:jc w:val="both"/>
        <w:rPr>
          <w:b/>
          <w:sz w:val="32"/>
          <w:szCs w:val="32"/>
        </w:rPr>
      </w:pPr>
    </w:p>
    <w:p w:rsidR="0005448F" w:rsidRDefault="0005448F" w:rsidP="0005448F">
      <w:pPr>
        <w:jc w:val="both"/>
        <w:rPr>
          <w:b/>
          <w:sz w:val="32"/>
          <w:szCs w:val="32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pStyle w:val="a6"/>
        <w:framePr w:w="9925" w:h="117" w:hRule="exact" w:wrap="none" w:vAnchor="page" w:hAnchor="page" w:x="1702" w:y="15065"/>
        <w:ind w:left="120" w:right="120" w:firstLine="700"/>
        <w:rPr>
          <w:rStyle w:val="0pt2"/>
          <w:rFonts w:ascii="Courier New" w:hAnsi="Courier New" w:cs="Courier New"/>
          <w:color w:val="000000"/>
        </w:rPr>
      </w:pPr>
    </w:p>
    <w:p w:rsidR="0005448F" w:rsidRDefault="0005448F" w:rsidP="0005448F">
      <w:pPr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Заключение</w:t>
      </w:r>
    </w:p>
    <w:p w:rsidR="0005448F" w:rsidRDefault="0005448F" w:rsidP="0005448F">
      <w:pPr>
        <w:ind w:firstLine="708"/>
        <w:jc w:val="both"/>
        <w:rPr>
          <w:b/>
          <w:sz w:val="32"/>
          <w:szCs w:val="32"/>
        </w:rPr>
      </w:pP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централизованного теплоснабжения в городе Тюкалинске достаточно высок: центральным отоплением охвачено 87% населения многоквартирных домов, 90% объектов соцкультбыта. Проектом генерального плана предусмотрено централизованное теплоснабжение от котельных в сочетании с децентрализованным в зависимости от расположения потребителей и их теплопотребления. </w:t>
      </w:r>
    </w:p>
    <w:p w:rsidR="0005448F" w:rsidRDefault="0005448F" w:rsidP="00054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Отдельные коммунальные потребители, удаленные от источников теплоснабжения и тепловых сетей, будут иметь собственные котельные. </w:t>
      </w:r>
      <w:r>
        <w:rPr>
          <w:sz w:val="28"/>
          <w:szCs w:val="28"/>
        </w:rPr>
        <w:lastRenderedPageBreak/>
        <w:t>Промышленные и сельскохозяйственные потребители будут получать тепло в основном от собственных котельных.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современном уровне газовой отопительного оборудования централизацию выработки тепловой энергии экономически обосновать невозможно. Коэффициент полезного действия современных газовых </w:t>
      </w:r>
      <w:proofErr w:type="spellStart"/>
      <w:r>
        <w:rPr>
          <w:sz w:val="28"/>
          <w:szCs w:val="28"/>
        </w:rPr>
        <w:t>теплогенераторов</w:t>
      </w:r>
      <w:proofErr w:type="spellEnd"/>
      <w:r>
        <w:rPr>
          <w:sz w:val="28"/>
          <w:szCs w:val="28"/>
        </w:rPr>
        <w:t xml:space="preserve"> высок (92–94 %) и практически не зависит от их единичной мощности. Вместе с тем увеличение уровня централизации приводит к росту тепловых потерь при транспортировке теплоносителя. Поэтому крупные котельные оказываются неконкурентоспособными по сравнению с источниками с комбинированной выработкой тепла и электроэнергии или автономными источниками. Следует так же отметить, что типовые технологические схемы районных водогрейных котельных не отвечают требованиям комплексной автоматизации систем теплоснабжения.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Эти схемы ориентированы на качественный график отпуска тепловой энергии, т. е. на поддержание постоянного расхода воды в подающем трубопроводе (или постоянного напора на коллекторах котельной). В автоматизированных же системах теплоснабжения при местном автоматическом регулировании у потребителей гидравлический режим в сети на выходе из котельной должен быть переменным. Из изложенного следует, что все звенья теплоснабжения (источник, тепловые сети, абонентские системы отопления) проектировались без учета требований автоматизации режима их работы.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сравнение централизованных и децентрализованных систем теплоснабжения с позиций энергетической безопасности и влияния на окружающую среду в зонах проживания людей свидетельствует о бесспорных преимуществах крупных котельных.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сравнительной оценке энергетической безопасности функционирования централизованных и децентрализованных систем необходимо учитывать следующие факторы: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– крупные тепловые источники (котельные) могут работать на различных видах топлива, могут переводиться на сжигание резервного топлива при сокращении подачи сетевого газа.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малые автономные источники (крышные котельные, квартирные </w:t>
      </w:r>
      <w:proofErr w:type="spellStart"/>
      <w:r>
        <w:rPr>
          <w:sz w:val="28"/>
          <w:szCs w:val="28"/>
        </w:rPr>
        <w:t>теплогенераторы</w:t>
      </w:r>
      <w:proofErr w:type="spellEnd"/>
      <w:r>
        <w:rPr>
          <w:sz w:val="28"/>
          <w:szCs w:val="28"/>
        </w:rPr>
        <w:t>) рассчитаны на сжигание только одного вида топлива – сетевого природного газа, что уменьшает надежность теплоснабжения.</w:t>
      </w:r>
    </w:p>
    <w:p w:rsidR="0005448F" w:rsidRDefault="0005448F" w:rsidP="000544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установка квартирных </w:t>
      </w:r>
      <w:proofErr w:type="spellStart"/>
      <w:r>
        <w:rPr>
          <w:sz w:val="28"/>
          <w:szCs w:val="28"/>
        </w:rPr>
        <w:t>теплогенераторов</w:t>
      </w:r>
      <w:proofErr w:type="spellEnd"/>
      <w:r>
        <w:rPr>
          <w:sz w:val="28"/>
          <w:szCs w:val="28"/>
        </w:rPr>
        <w:t xml:space="preserve"> в многоэтажных домах при нарушении их нормальной работы создает непосредственную угрозу здоровью и жизни людей.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выявления реального дисбаланса между мощностями по выработке тепла и подключёнными нагрузками потребителей необходимо провести расчеты гидравлических режимов работы систем теплоснабжения города.</w:t>
      </w:r>
    </w:p>
    <w:p w:rsidR="0005448F" w:rsidRDefault="00DA7EC3" w:rsidP="0005448F">
      <w:pPr>
        <w:rPr>
          <w:sz w:val="28"/>
          <w:szCs w:val="28"/>
        </w:rPr>
        <w:sectPr w:rsidR="0005448F">
          <w:pgSz w:w="12240" w:h="15840"/>
          <w:pgMar w:top="1134" w:right="851" w:bottom="1134" w:left="1701" w:header="720" w:footer="720" w:gutter="0"/>
          <w:cols w:space="720"/>
        </w:sectPr>
      </w:pPr>
      <w:r>
        <w:rPr>
          <w:sz w:val="28"/>
          <w:szCs w:val="28"/>
        </w:rPr>
        <w:t xml:space="preserve"> </w:t>
      </w: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48F" w:rsidRDefault="0005448F" w:rsidP="000544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48F" w:rsidRDefault="0005448F" w:rsidP="0005448F"/>
    <w:p w:rsidR="0005448F" w:rsidRDefault="0005448F">
      <w:pPr>
        <w:rPr>
          <w:sz w:val="28"/>
          <w:szCs w:val="28"/>
        </w:rPr>
      </w:pPr>
    </w:p>
    <w:p w:rsidR="0005448F" w:rsidRDefault="0005448F">
      <w:pPr>
        <w:rPr>
          <w:sz w:val="28"/>
          <w:szCs w:val="28"/>
        </w:rPr>
      </w:pPr>
    </w:p>
    <w:p w:rsidR="0005448F" w:rsidRDefault="0005448F"/>
    <w:sectPr w:rsidR="0005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</w:abstractNum>
  <w:abstractNum w:abstractNumId="1" w15:restartNumberingAfterBreak="0">
    <w:nsid w:val="0000000B"/>
    <w:multiLevelType w:val="multilevel"/>
    <w:tmpl w:val="BA3E743C"/>
    <w:lvl w:ilvl="0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8"/>
        <w:szCs w:val="28"/>
        <w:u w:val="single"/>
      </w:rPr>
    </w:lvl>
    <w:lvl w:ilvl="1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2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3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4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5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6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7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8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1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2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3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4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5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6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7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  <w:lvl w:ilvl="8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color w:val="000000"/>
        <w:spacing w:val="2"/>
        <w:w w:val="100"/>
        <w:position w:val="0"/>
        <w:sz w:val="21"/>
        <w:szCs w:val="21"/>
        <w:u w:val="single"/>
      </w:rPr>
    </w:lvl>
  </w:abstractNum>
  <w:abstractNum w:abstractNumId="3" w15:restartNumberingAfterBreak="0">
    <w:nsid w:val="0000001B"/>
    <w:multiLevelType w:val="multilevel"/>
    <w:tmpl w:val="000000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</w:abstractNum>
  <w:abstractNum w:abstractNumId="4" w15:restartNumberingAfterBreak="0">
    <w:nsid w:val="0000001D"/>
    <w:multiLevelType w:val="multilevel"/>
    <w:tmpl w:val="000000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</w:abstractNum>
  <w:abstractNum w:abstractNumId="5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</w:abstractNum>
  <w:abstractNum w:abstractNumId="8" w15:restartNumberingAfterBreak="0">
    <w:nsid w:val="00000025"/>
    <w:multiLevelType w:val="multilevel"/>
    <w:tmpl w:val="000000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</w:abstractNum>
  <w:abstractNum w:abstractNumId="9" w15:restartNumberingAfterBreak="0">
    <w:nsid w:val="00000029"/>
    <w:multiLevelType w:val="multilevel"/>
    <w:tmpl w:val="000000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</w:rPr>
    </w:lvl>
  </w:abstractNum>
  <w:abstractNum w:abstractNumId="10" w15:restartNumberingAfterBreak="0">
    <w:nsid w:val="0774251F"/>
    <w:multiLevelType w:val="hybridMultilevel"/>
    <w:tmpl w:val="D5640656"/>
    <w:lvl w:ilvl="0" w:tplc="7F8A37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</w:num>
  <w:num w:numId="17">
    <w:abstractNumId w:val="7"/>
  </w:num>
  <w:num w:numId="18">
    <w:abstractNumId w:val="7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8F"/>
    <w:rsid w:val="0005448F"/>
    <w:rsid w:val="001A3E7E"/>
    <w:rsid w:val="003D03AD"/>
    <w:rsid w:val="004E76B9"/>
    <w:rsid w:val="007D18B1"/>
    <w:rsid w:val="009C4FC7"/>
    <w:rsid w:val="00A175E0"/>
    <w:rsid w:val="00CE5032"/>
    <w:rsid w:val="00DA7EC3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6D0C9E"/>
  <w15:chartTrackingRefBased/>
  <w15:docId w15:val="{2D221657-B8E5-411C-A653-31DE5090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5448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5448F"/>
    <w:pPr>
      <w:tabs>
        <w:tab w:val="center" w:pos="4677"/>
        <w:tab w:val="right" w:pos="9355"/>
      </w:tabs>
    </w:pPr>
  </w:style>
  <w:style w:type="character" w:customStyle="1" w:styleId="a5">
    <w:name w:val="Основной текст Знак"/>
    <w:link w:val="a6"/>
    <w:locked/>
    <w:rsid w:val="0005448F"/>
    <w:rPr>
      <w:sz w:val="28"/>
      <w:szCs w:val="24"/>
      <w:lang w:val="ru-RU" w:eastAsia="ru-RU" w:bidi="ar-SA"/>
    </w:rPr>
  </w:style>
  <w:style w:type="paragraph" w:styleId="a6">
    <w:name w:val="Body Text"/>
    <w:basedOn w:val="a"/>
    <w:link w:val="a5"/>
    <w:rsid w:val="0005448F"/>
    <w:pPr>
      <w:jc w:val="both"/>
    </w:pPr>
    <w:rPr>
      <w:sz w:val="28"/>
    </w:rPr>
  </w:style>
  <w:style w:type="paragraph" w:styleId="3">
    <w:name w:val="Body Text Indent 3"/>
    <w:basedOn w:val="a"/>
    <w:rsid w:val="0005448F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0544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544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qFormat/>
    <w:rsid w:val="0005448F"/>
    <w:pPr>
      <w:widowControl w:val="0"/>
      <w:suppressAutoHyphens/>
      <w:spacing w:before="120" w:after="120"/>
      <w:jc w:val="both"/>
    </w:pPr>
    <w:rPr>
      <w:spacing w:val="-5"/>
      <w:sz w:val="28"/>
      <w:szCs w:val="22"/>
      <w:lang w:eastAsia="ar-SA"/>
    </w:rPr>
  </w:style>
  <w:style w:type="paragraph" w:customStyle="1" w:styleId="Default">
    <w:name w:val="Default"/>
    <w:rsid w:val="000544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rsid w:val="000544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Знак Знак Знак"/>
    <w:basedOn w:val="a"/>
    <w:rsid w:val="0005448F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"/>
    <w:basedOn w:val="a"/>
    <w:autoRedefine/>
    <w:rsid w:val="0005448F"/>
    <w:pPr>
      <w:tabs>
        <w:tab w:val="left" w:pos="2160"/>
      </w:tabs>
      <w:spacing w:before="120" w:line="240" w:lineRule="exact"/>
      <w:jc w:val="center"/>
    </w:pPr>
    <w:rPr>
      <w:noProof/>
      <w:lang w:val="en-US"/>
    </w:rPr>
  </w:style>
  <w:style w:type="character" w:customStyle="1" w:styleId="aa">
    <w:name w:val="Подпись к таблице_"/>
    <w:link w:val="ab"/>
    <w:locked/>
    <w:rsid w:val="0005448F"/>
    <w:rPr>
      <w:spacing w:val="2"/>
      <w:sz w:val="21"/>
      <w:szCs w:val="21"/>
      <w:lang w:bidi="ar-SA"/>
    </w:rPr>
  </w:style>
  <w:style w:type="paragraph" w:customStyle="1" w:styleId="ab">
    <w:name w:val="Подпись к таблице"/>
    <w:basedOn w:val="a"/>
    <w:link w:val="aa"/>
    <w:rsid w:val="0005448F"/>
    <w:pPr>
      <w:widowControl w:val="0"/>
      <w:shd w:val="clear" w:color="auto" w:fill="FFFFFF"/>
      <w:spacing w:line="240" w:lineRule="atLeast"/>
    </w:pPr>
    <w:rPr>
      <w:spacing w:val="2"/>
      <w:sz w:val="21"/>
      <w:szCs w:val="21"/>
    </w:rPr>
  </w:style>
  <w:style w:type="character" w:customStyle="1" w:styleId="4">
    <w:name w:val="Основной текст (4)_"/>
    <w:link w:val="40"/>
    <w:locked/>
    <w:rsid w:val="0005448F"/>
    <w:rPr>
      <w:b/>
      <w:bCs/>
      <w:spacing w:val="3"/>
      <w:sz w:val="21"/>
      <w:szCs w:val="21"/>
      <w:lang w:bidi="ar-SA"/>
    </w:rPr>
  </w:style>
  <w:style w:type="paragraph" w:customStyle="1" w:styleId="40">
    <w:name w:val="Основной текст (4)"/>
    <w:basedOn w:val="a"/>
    <w:link w:val="4"/>
    <w:rsid w:val="0005448F"/>
    <w:pPr>
      <w:widowControl w:val="0"/>
      <w:shd w:val="clear" w:color="auto" w:fill="FFFFFF"/>
      <w:spacing w:after="180" w:line="240" w:lineRule="atLeast"/>
    </w:pPr>
    <w:rPr>
      <w:b/>
      <w:bCs/>
      <w:spacing w:val="3"/>
      <w:sz w:val="21"/>
      <w:szCs w:val="21"/>
    </w:rPr>
  </w:style>
  <w:style w:type="character" w:customStyle="1" w:styleId="1">
    <w:name w:val="Заголовок №1_"/>
    <w:link w:val="10"/>
    <w:locked/>
    <w:rsid w:val="0005448F"/>
    <w:rPr>
      <w:b/>
      <w:bCs/>
      <w:spacing w:val="3"/>
      <w:sz w:val="21"/>
      <w:szCs w:val="21"/>
      <w:lang w:bidi="ar-SA"/>
    </w:rPr>
  </w:style>
  <w:style w:type="paragraph" w:customStyle="1" w:styleId="10">
    <w:name w:val="Заголовок №1"/>
    <w:basedOn w:val="a"/>
    <w:link w:val="1"/>
    <w:rsid w:val="0005448F"/>
    <w:pPr>
      <w:widowControl w:val="0"/>
      <w:shd w:val="clear" w:color="auto" w:fill="FFFFFF"/>
      <w:spacing w:after="300" w:line="336" w:lineRule="exact"/>
      <w:jc w:val="center"/>
      <w:outlineLvl w:val="0"/>
    </w:pPr>
    <w:rPr>
      <w:b/>
      <w:bCs/>
      <w:spacing w:val="3"/>
      <w:sz w:val="21"/>
      <w:szCs w:val="21"/>
    </w:rPr>
  </w:style>
  <w:style w:type="character" w:customStyle="1" w:styleId="ac">
    <w:name w:val="Колонтитул_"/>
    <w:link w:val="ad"/>
    <w:locked/>
    <w:rsid w:val="0005448F"/>
    <w:rPr>
      <w:sz w:val="21"/>
      <w:szCs w:val="21"/>
      <w:lang w:bidi="ar-SA"/>
    </w:rPr>
  </w:style>
  <w:style w:type="paragraph" w:customStyle="1" w:styleId="ad">
    <w:name w:val="Колонтитул"/>
    <w:basedOn w:val="a"/>
    <w:link w:val="ac"/>
    <w:rsid w:val="0005448F"/>
    <w:pPr>
      <w:widowControl w:val="0"/>
      <w:shd w:val="clear" w:color="auto" w:fill="FFFFFF"/>
      <w:spacing w:line="240" w:lineRule="atLeast"/>
    </w:pPr>
    <w:rPr>
      <w:sz w:val="21"/>
      <w:szCs w:val="21"/>
    </w:rPr>
  </w:style>
  <w:style w:type="character" w:customStyle="1" w:styleId="6">
    <w:name w:val="Основной текст (6)_"/>
    <w:link w:val="60"/>
    <w:locked/>
    <w:rsid w:val="0005448F"/>
    <w:rPr>
      <w:i/>
      <w:iCs/>
      <w:spacing w:val="5"/>
      <w:sz w:val="12"/>
      <w:szCs w:val="12"/>
      <w:lang w:bidi="ar-SA"/>
    </w:rPr>
  </w:style>
  <w:style w:type="paragraph" w:customStyle="1" w:styleId="60">
    <w:name w:val="Основной текст (6)"/>
    <w:basedOn w:val="a"/>
    <w:link w:val="6"/>
    <w:rsid w:val="0005448F"/>
    <w:pPr>
      <w:widowControl w:val="0"/>
      <w:shd w:val="clear" w:color="auto" w:fill="FFFFFF"/>
      <w:spacing w:line="240" w:lineRule="atLeast"/>
    </w:pPr>
    <w:rPr>
      <w:i/>
      <w:iCs/>
      <w:spacing w:val="5"/>
      <w:sz w:val="12"/>
      <w:szCs w:val="12"/>
    </w:rPr>
  </w:style>
  <w:style w:type="character" w:customStyle="1" w:styleId="7">
    <w:name w:val="Основной текст (7)_"/>
    <w:link w:val="70"/>
    <w:locked/>
    <w:rsid w:val="0005448F"/>
    <w:rPr>
      <w:i/>
      <w:iCs/>
      <w:spacing w:val="-2"/>
      <w:sz w:val="21"/>
      <w:szCs w:val="21"/>
      <w:lang w:val="en-US" w:eastAsia="en-US" w:bidi="ar-SA"/>
    </w:rPr>
  </w:style>
  <w:style w:type="paragraph" w:customStyle="1" w:styleId="70">
    <w:name w:val="Основной текст (7)"/>
    <w:basedOn w:val="a"/>
    <w:link w:val="7"/>
    <w:rsid w:val="0005448F"/>
    <w:pPr>
      <w:widowControl w:val="0"/>
      <w:shd w:val="clear" w:color="auto" w:fill="FFFFFF"/>
      <w:spacing w:line="240" w:lineRule="atLeast"/>
    </w:pPr>
    <w:rPr>
      <w:i/>
      <w:iCs/>
      <w:spacing w:val="-2"/>
      <w:sz w:val="21"/>
      <w:szCs w:val="21"/>
      <w:lang w:val="en-US" w:eastAsia="en-US"/>
    </w:rPr>
  </w:style>
  <w:style w:type="character" w:customStyle="1" w:styleId="ae">
    <w:name w:val="Подпись к картинке_"/>
    <w:link w:val="11"/>
    <w:locked/>
    <w:rsid w:val="0005448F"/>
    <w:rPr>
      <w:spacing w:val="2"/>
      <w:sz w:val="21"/>
      <w:szCs w:val="21"/>
      <w:lang w:bidi="ar-SA"/>
    </w:rPr>
  </w:style>
  <w:style w:type="paragraph" w:customStyle="1" w:styleId="11">
    <w:name w:val="Подпись к картинке1"/>
    <w:basedOn w:val="a"/>
    <w:link w:val="ae"/>
    <w:rsid w:val="0005448F"/>
    <w:pPr>
      <w:widowControl w:val="0"/>
      <w:shd w:val="clear" w:color="auto" w:fill="FFFFFF"/>
      <w:spacing w:line="341" w:lineRule="exact"/>
      <w:jc w:val="both"/>
    </w:pPr>
    <w:rPr>
      <w:spacing w:val="2"/>
      <w:sz w:val="21"/>
      <w:szCs w:val="21"/>
    </w:rPr>
  </w:style>
  <w:style w:type="character" w:customStyle="1" w:styleId="9">
    <w:name w:val="Основной текст (9)_"/>
    <w:link w:val="90"/>
    <w:locked/>
    <w:rsid w:val="0005448F"/>
    <w:rPr>
      <w:i/>
      <w:iCs/>
      <w:spacing w:val="4"/>
      <w:sz w:val="13"/>
      <w:szCs w:val="13"/>
      <w:lang w:bidi="ar-SA"/>
    </w:rPr>
  </w:style>
  <w:style w:type="paragraph" w:customStyle="1" w:styleId="90">
    <w:name w:val="Основной текст (9)"/>
    <w:basedOn w:val="a"/>
    <w:link w:val="9"/>
    <w:rsid w:val="0005448F"/>
    <w:pPr>
      <w:widowControl w:val="0"/>
      <w:shd w:val="clear" w:color="auto" w:fill="FFFFFF"/>
      <w:spacing w:before="120" w:line="360" w:lineRule="exact"/>
      <w:jc w:val="right"/>
    </w:pPr>
    <w:rPr>
      <w:i/>
      <w:iCs/>
      <w:spacing w:val="4"/>
      <w:sz w:val="13"/>
      <w:szCs w:val="13"/>
    </w:rPr>
  </w:style>
  <w:style w:type="character" w:customStyle="1" w:styleId="100">
    <w:name w:val="Основной текст (10)_"/>
    <w:link w:val="101"/>
    <w:locked/>
    <w:rsid w:val="0005448F"/>
    <w:rPr>
      <w:spacing w:val="16"/>
      <w:sz w:val="13"/>
      <w:szCs w:val="13"/>
      <w:lang w:bidi="ar-SA"/>
    </w:rPr>
  </w:style>
  <w:style w:type="paragraph" w:customStyle="1" w:styleId="101">
    <w:name w:val="Основной текст (10)"/>
    <w:basedOn w:val="a"/>
    <w:link w:val="100"/>
    <w:rsid w:val="0005448F"/>
    <w:pPr>
      <w:widowControl w:val="0"/>
      <w:shd w:val="clear" w:color="auto" w:fill="FFFFFF"/>
      <w:spacing w:line="240" w:lineRule="atLeast"/>
      <w:jc w:val="right"/>
    </w:pPr>
    <w:rPr>
      <w:spacing w:val="16"/>
      <w:sz w:val="13"/>
      <w:szCs w:val="13"/>
    </w:rPr>
  </w:style>
  <w:style w:type="character" w:customStyle="1" w:styleId="2">
    <w:name w:val="Заголовок №2_"/>
    <w:link w:val="21"/>
    <w:locked/>
    <w:rsid w:val="0005448F"/>
    <w:rPr>
      <w:spacing w:val="3"/>
      <w:sz w:val="18"/>
      <w:szCs w:val="18"/>
      <w:lang w:bidi="ar-SA"/>
    </w:rPr>
  </w:style>
  <w:style w:type="paragraph" w:customStyle="1" w:styleId="21">
    <w:name w:val="Заголовок №21"/>
    <w:basedOn w:val="a"/>
    <w:link w:val="2"/>
    <w:rsid w:val="0005448F"/>
    <w:pPr>
      <w:widowControl w:val="0"/>
      <w:shd w:val="clear" w:color="auto" w:fill="FFFFFF"/>
      <w:spacing w:line="403" w:lineRule="exact"/>
      <w:jc w:val="center"/>
      <w:outlineLvl w:val="1"/>
    </w:pPr>
    <w:rPr>
      <w:spacing w:val="3"/>
      <w:sz w:val="18"/>
      <w:szCs w:val="18"/>
    </w:rPr>
  </w:style>
  <w:style w:type="character" w:customStyle="1" w:styleId="8">
    <w:name w:val="Основной текст (8)_"/>
    <w:link w:val="80"/>
    <w:locked/>
    <w:rsid w:val="0005448F"/>
    <w:rPr>
      <w:spacing w:val="3"/>
      <w:sz w:val="18"/>
      <w:szCs w:val="18"/>
      <w:lang w:bidi="ar-SA"/>
    </w:rPr>
  </w:style>
  <w:style w:type="paragraph" w:customStyle="1" w:styleId="80">
    <w:name w:val="Основной текст (8)"/>
    <w:basedOn w:val="a"/>
    <w:link w:val="8"/>
    <w:rsid w:val="0005448F"/>
    <w:pPr>
      <w:widowControl w:val="0"/>
      <w:shd w:val="clear" w:color="auto" w:fill="FFFFFF"/>
      <w:spacing w:line="240" w:lineRule="atLeast"/>
      <w:jc w:val="center"/>
    </w:pPr>
    <w:rPr>
      <w:spacing w:val="3"/>
      <w:sz w:val="18"/>
      <w:szCs w:val="18"/>
    </w:rPr>
  </w:style>
  <w:style w:type="character" w:customStyle="1" w:styleId="20">
    <w:name w:val="Оглавление (2)_"/>
    <w:link w:val="22"/>
    <w:locked/>
    <w:rsid w:val="0005448F"/>
    <w:rPr>
      <w:b/>
      <w:bCs/>
      <w:spacing w:val="3"/>
      <w:sz w:val="21"/>
      <w:szCs w:val="21"/>
      <w:lang w:bidi="ar-SA"/>
    </w:rPr>
  </w:style>
  <w:style w:type="paragraph" w:customStyle="1" w:styleId="22">
    <w:name w:val="Оглавление (2)"/>
    <w:basedOn w:val="a"/>
    <w:link w:val="20"/>
    <w:rsid w:val="0005448F"/>
    <w:pPr>
      <w:widowControl w:val="0"/>
      <w:shd w:val="clear" w:color="auto" w:fill="FFFFFF"/>
      <w:spacing w:after="240" w:line="240" w:lineRule="atLeast"/>
    </w:pPr>
    <w:rPr>
      <w:b/>
      <w:bCs/>
      <w:spacing w:val="3"/>
      <w:sz w:val="21"/>
      <w:szCs w:val="21"/>
    </w:rPr>
  </w:style>
  <w:style w:type="character" w:customStyle="1" w:styleId="23">
    <w:name w:val="Колонтитул (2)_"/>
    <w:link w:val="210"/>
    <w:locked/>
    <w:rsid w:val="0005448F"/>
    <w:rPr>
      <w:b/>
      <w:bCs/>
      <w:spacing w:val="3"/>
      <w:sz w:val="21"/>
      <w:szCs w:val="21"/>
      <w:lang w:bidi="ar-SA"/>
    </w:rPr>
  </w:style>
  <w:style w:type="paragraph" w:customStyle="1" w:styleId="210">
    <w:name w:val="Колонтитул (2)1"/>
    <w:basedOn w:val="a"/>
    <w:link w:val="23"/>
    <w:rsid w:val="0005448F"/>
    <w:pPr>
      <w:widowControl w:val="0"/>
      <w:shd w:val="clear" w:color="auto" w:fill="FFFFFF"/>
      <w:spacing w:line="240" w:lineRule="atLeast"/>
    </w:pPr>
    <w:rPr>
      <w:b/>
      <w:bCs/>
      <w:spacing w:val="3"/>
      <w:sz w:val="21"/>
      <w:szCs w:val="21"/>
    </w:rPr>
  </w:style>
  <w:style w:type="character" w:customStyle="1" w:styleId="12">
    <w:name w:val="Заголовок №1 (2)_"/>
    <w:link w:val="120"/>
    <w:locked/>
    <w:rsid w:val="0005448F"/>
    <w:rPr>
      <w:spacing w:val="16"/>
      <w:sz w:val="25"/>
      <w:szCs w:val="25"/>
      <w:lang w:bidi="ar-SA"/>
    </w:rPr>
  </w:style>
  <w:style w:type="paragraph" w:customStyle="1" w:styleId="120">
    <w:name w:val="Заголовок №1 (2)"/>
    <w:basedOn w:val="a"/>
    <w:link w:val="12"/>
    <w:rsid w:val="0005448F"/>
    <w:pPr>
      <w:widowControl w:val="0"/>
      <w:shd w:val="clear" w:color="auto" w:fill="FFFFFF"/>
      <w:spacing w:before="120" w:after="120" w:line="240" w:lineRule="atLeast"/>
      <w:outlineLvl w:val="0"/>
    </w:pPr>
    <w:rPr>
      <w:spacing w:val="16"/>
      <w:sz w:val="25"/>
      <w:szCs w:val="25"/>
    </w:rPr>
  </w:style>
  <w:style w:type="character" w:customStyle="1" w:styleId="121">
    <w:name w:val="Основной текст (12)_"/>
    <w:link w:val="122"/>
    <w:locked/>
    <w:rsid w:val="0005448F"/>
    <w:rPr>
      <w:rFonts w:ascii="SimSun" w:eastAsia="SimSun" w:hAnsi="SimSun"/>
      <w:spacing w:val="7"/>
      <w:sz w:val="12"/>
      <w:szCs w:val="12"/>
      <w:lang w:bidi="ar-SA"/>
    </w:rPr>
  </w:style>
  <w:style w:type="paragraph" w:customStyle="1" w:styleId="122">
    <w:name w:val="Основной текст (12)"/>
    <w:basedOn w:val="a"/>
    <w:link w:val="121"/>
    <w:rsid w:val="0005448F"/>
    <w:pPr>
      <w:widowControl w:val="0"/>
      <w:shd w:val="clear" w:color="auto" w:fill="FFFFFF"/>
      <w:spacing w:before="120" w:after="120" w:line="240" w:lineRule="atLeast"/>
    </w:pPr>
    <w:rPr>
      <w:rFonts w:ascii="SimSun" w:eastAsia="SimSun" w:hAnsi="SimSun"/>
      <w:spacing w:val="7"/>
      <w:sz w:val="12"/>
      <w:szCs w:val="12"/>
    </w:rPr>
  </w:style>
  <w:style w:type="character" w:customStyle="1" w:styleId="110">
    <w:name w:val="Основной текст (11)_"/>
    <w:link w:val="111"/>
    <w:locked/>
    <w:rsid w:val="0005448F"/>
    <w:rPr>
      <w:b/>
      <w:bCs/>
      <w:i/>
      <w:iCs/>
      <w:noProof/>
      <w:sz w:val="15"/>
      <w:szCs w:val="15"/>
      <w:lang w:bidi="ar-SA"/>
    </w:rPr>
  </w:style>
  <w:style w:type="paragraph" w:customStyle="1" w:styleId="111">
    <w:name w:val="Основной текст (11)"/>
    <w:basedOn w:val="a"/>
    <w:link w:val="110"/>
    <w:rsid w:val="0005448F"/>
    <w:pPr>
      <w:widowControl w:val="0"/>
      <w:shd w:val="clear" w:color="auto" w:fill="FFFFFF"/>
      <w:spacing w:after="120" w:line="240" w:lineRule="atLeast"/>
    </w:pPr>
    <w:rPr>
      <w:b/>
      <w:bCs/>
      <w:i/>
      <w:iCs/>
      <w:noProof/>
      <w:sz w:val="15"/>
      <w:szCs w:val="15"/>
    </w:rPr>
  </w:style>
  <w:style w:type="character" w:customStyle="1" w:styleId="24">
    <w:name w:val="Подпись к таблице (2)_"/>
    <w:link w:val="25"/>
    <w:locked/>
    <w:rsid w:val="0005448F"/>
    <w:rPr>
      <w:sz w:val="21"/>
      <w:szCs w:val="21"/>
      <w:lang w:bidi="ar-SA"/>
    </w:rPr>
  </w:style>
  <w:style w:type="paragraph" w:customStyle="1" w:styleId="25">
    <w:name w:val="Подпись к таблице (2)"/>
    <w:basedOn w:val="a"/>
    <w:link w:val="24"/>
    <w:rsid w:val="0005448F"/>
    <w:pPr>
      <w:widowControl w:val="0"/>
      <w:shd w:val="clear" w:color="auto" w:fill="FFFFFF"/>
      <w:spacing w:line="240" w:lineRule="atLeast"/>
    </w:pPr>
    <w:rPr>
      <w:sz w:val="21"/>
      <w:szCs w:val="21"/>
    </w:rPr>
  </w:style>
  <w:style w:type="character" w:customStyle="1" w:styleId="13">
    <w:name w:val="Основной текст (13)_"/>
    <w:link w:val="130"/>
    <w:locked/>
    <w:rsid w:val="0005448F"/>
    <w:rPr>
      <w:rFonts w:ascii="Microsoft Sans Serif" w:hAnsi="Microsoft Sans Serif" w:cs="Microsoft Sans Serif"/>
      <w:spacing w:val="-22"/>
      <w:lang w:bidi="ar-SA"/>
    </w:rPr>
  </w:style>
  <w:style w:type="paragraph" w:customStyle="1" w:styleId="130">
    <w:name w:val="Основной текст (13)"/>
    <w:basedOn w:val="a"/>
    <w:link w:val="13"/>
    <w:rsid w:val="0005448F"/>
    <w:pPr>
      <w:widowControl w:val="0"/>
      <w:shd w:val="clear" w:color="auto" w:fill="FFFFFF"/>
      <w:spacing w:after="180" w:line="240" w:lineRule="atLeast"/>
    </w:pPr>
    <w:rPr>
      <w:rFonts w:ascii="Microsoft Sans Serif" w:hAnsi="Microsoft Sans Serif" w:cs="Microsoft Sans Serif"/>
      <w:spacing w:val="-22"/>
      <w:sz w:val="20"/>
      <w:szCs w:val="20"/>
    </w:rPr>
  </w:style>
  <w:style w:type="character" w:customStyle="1" w:styleId="af">
    <w:name w:val="Основной текст + Полужирный"/>
    <w:aliases w:val="Интервал 0 pt"/>
    <w:rsid w:val="0005448F"/>
    <w:rPr>
      <w:rFonts w:ascii="Times New Roman" w:hAnsi="Times New Roman" w:cs="Times New Roman" w:hint="default"/>
      <w:b/>
      <w:bCs/>
      <w:strike w:val="0"/>
      <w:dstrike w:val="0"/>
      <w:spacing w:val="3"/>
      <w:sz w:val="21"/>
      <w:szCs w:val="21"/>
      <w:u w:val="none"/>
      <w:effect w:val="none"/>
      <w:lang w:val="ru-RU" w:eastAsia="ru-RU" w:bidi="ar-SA"/>
    </w:rPr>
  </w:style>
  <w:style w:type="character" w:customStyle="1" w:styleId="91">
    <w:name w:val="Основной текст + 9"/>
    <w:aliases w:val="5 pt,Полужирный,Интервал 0 pt33"/>
    <w:rsid w:val="0005448F"/>
    <w:rPr>
      <w:rFonts w:ascii="Times New Roman" w:hAnsi="Times New Roman" w:cs="Times New Roman" w:hint="default"/>
      <w:b/>
      <w:bCs/>
      <w:strike w:val="0"/>
      <w:dstrike w:val="0"/>
      <w:spacing w:val="0"/>
      <w:sz w:val="19"/>
      <w:szCs w:val="19"/>
      <w:u w:val="none"/>
      <w:effect w:val="none"/>
      <w:lang w:val="ru-RU" w:eastAsia="ru-RU" w:bidi="ar-SA"/>
    </w:rPr>
  </w:style>
  <w:style w:type="character" w:customStyle="1" w:styleId="af0">
    <w:name w:val="Основной текст + Курсив"/>
    <w:aliases w:val="Интервал 0 pt32"/>
    <w:rsid w:val="0005448F"/>
    <w:rPr>
      <w:rFonts w:ascii="Times New Roman" w:hAnsi="Times New Roman" w:cs="Times New Roman" w:hint="default"/>
      <w:i/>
      <w:iCs/>
      <w:strike w:val="0"/>
      <w:dstrike w:val="0"/>
      <w:spacing w:val="-2"/>
      <w:sz w:val="21"/>
      <w:szCs w:val="21"/>
      <w:u w:val="none"/>
      <w:effect w:val="none"/>
      <w:lang w:val="ru-RU" w:eastAsia="ru-RU" w:bidi="ar-SA"/>
    </w:rPr>
  </w:style>
  <w:style w:type="character" w:customStyle="1" w:styleId="14">
    <w:name w:val="Основной текст + Курсив1"/>
    <w:aliases w:val="Интервал 0 pt30"/>
    <w:rsid w:val="0005448F"/>
    <w:rPr>
      <w:rFonts w:ascii="Times New Roman" w:hAnsi="Times New Roman" w:cs="Times New Roman" w:hint="default"/>
      <w:i/>
      <w:iCs/>
      <w:strike w:val="0"/>
      <w:dstrike w:val="0"/>
      <w:spacing w:val="-2"/>
      <w:sz w:val="21"/>
      <w:szCs w:val="21"/>
      <w:u w:val="none"/>
      <w:effect w:val="none"/>
      <w:lang w:val="ru-RU" w:eastAsia="ru-RU" w:bidi="ar-SA"/>
    </w:rPr>
  </w:style>
  <w:style w:type="character" w:customStyle="1" w:styleId="10pt">
    <w:name w:val="Основной текст + 10 pt"/>
    <w:aliases w:val="Полужирный5"/>
    <w:rsid w:val="0005448F"/>
    <w:rPr>
      <w:rFonts w:ascii="Times New Roman" w:hAnsi="Times New Roman" w:cs="Times New Roman" w:hint="default"/>
      <w:b/>
      <w:bCs/>
      <w:strike w:val="0"/>
      <w:dstrike w:val="0"/>
      <w:spacing w:val="2"/>
      <w:sz w:val="20"/>
      <w:szCs w:val="20"/>
      <w:u w:val="none"/>
      <w:effect w:val="none"/>
      <w:lang w:val="ru-RU" w:eastAsia="ru-RU" w:bidi="ar-SA"/>
    </w:rPr>
  </w:style>
  <w:style w:type="character" w:customStyle="1" w:styleId="0pt">
    <w:name w:val="Основной текст + Интервал 0 pt"/>
    <w:rsid w:val="0005448F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  <w:lang w:val="ru-RU" w:eastAsia="ru-RU" w:bidi="ar-SA"/>
    </w:rPr>
  </w:style>
  <w:style w:type="character" w:customStyle="1" w:styleId="711pt">
    <w:name w:val="Основной текст (7) + 11 pt"/>
    <w:aliases w:val="Интервал 0 pt24"/>
    <w:rsid w:val="0005448F"/>
    <w:rPr>
      <w:rFonts w:ascii="Times New Roman" w:hAnsi="Times New Roman" w:cs="Times New Roman" w:hint="default"/>
      <w:i/>
      <w:iCs/>
      <w:strike w:val="0"/>
      <w:dstrike w:val="0"/>
      <w:spacing w:val="9"/>
      <w:sz w:val="22"/>
      <w:szCs w:val="22"/>
      <w:u w:val="none"/>
      <w:effect w:val="none"/>
      <w:lang w:val="en-US" w:eastAsia="en-US" w:bidi="ar-SA"/>
    </w:rPr>
  </w:style>
  <w:style w:type="character" w:customStyle="1" w:styleId="71">
    <w:name w:val="Основной текст (7) + Не курсив"/>
    <w:aliases w:val="Интервал 0 pt23"/>
    <w:rsid w:val="0005448F"/>
    <w:rPr>
      <w:rFonts w:ascii="Times New Roman" w:hAnsi="Times New Roman" w:cs="Times New Roman" w:hint="default"/>
      <w:i/>
      <w:iCs/>
      <w:strike w:val="0"/>
      <w:dstrike w:val="0"/>
      <w:spacing w:val="1"/>
      <w:sz w:val="21"/>
      <w:szCs w:val="21"/>
      <w:u w:val="none"/>
      <w:effect w:val="none"/>
      <w:lang w:val="en-US" w:eastAsia="en-US" w:bidi="ar-SA"/>
    </w:rPr>
  </w:style>
  <w:style w:type="character" w:customStyle="1" w:styleId="106pt">
    <w:name w:val="Основной текст (10) + 6 pt"/>
    <w:aliases w:val="Курсив6,Интервал 0 pt22"/>
    <w:rsid w:val="0005448F"/>
    <w:rPr>
      <w:i/>
      <w:iCs/>
      <w:noProof/>
      <w:spacing w:val="6"/>
      <w:sz w:val="12"/>
      <w:szCs w:val="12"/>
      <w:lang w:bidi="ar-SA"/>
    </w:rPr>
  </w:style>
  <w:style w:type="character" w:customStyle="1" w:styleId="60pt">
    <w:name w:val="Основной текст (6) + Интервал 0 pt"/>
    <w:rsid w:val="0005448F"/>
    <w:rPr>
      <w:rFonts w:ascii="Times New Roman" w:hAnsi="Times New Roman" w:cs="Times New Roman" w:hint="default"/>
      <w:i/>
      <w:iCs/>
      <w:strike w:val="0"/>
      <w:dstrike w:val="0"/>
      <w:spacing w:val="6"/>
      <w:sz w:val="12"/>
      <w:szCs w:val="12"/>
      <w:u w:val="none"/>
      <w:effect w:val="none"/>
      <w:lang w:bidi="ar-SA"/>
    </w:rPr>
  </w:style>
  <w:style w:type="character" w:customStyle="1" w:styleId="66">
    <w:name w:val="Основной текст (6) + 6"/>
    <w:aliases w:val="5 pt8,Не курсив,Интервал 0 pt21"/>
    <w:rsid w:val="0005448F"/>
    <w:rPr>
      <w:rFonts w:ascii="Times New Roman" w:hAnsi="Times New Roman" w:cs="Times New Roman" w:hint="default"/>
      <w:i/>
      <w:iCs/>
      <w:strike w:val="0"/>
      <w:dstrike w:val="0"/>
      <w:spacing w:val="16"/>
      <w:sz w:val="13"/>
      <w:szCs w:val="13"/>
      <w:u w:val="none"/>
      <w:effect w:val="none"/>
      <w:lang w:bidi="ar-SA"/>
    </w:rPr>
  </w:style>
  <w:style w:type="character" w:customStyle="1" w:styleId="26">
    <w:name w:val="Заголовок №2"/>
    <w:rsid w:val="0005448F"/>
    <w:rPr>
      <w:spacing w:val="3"/>
      <w:sz w:val="18"/>
      <w:szCs w:val="18"/>
      <w:u w:val="single"/>
      <w:lang w:val="en-US" w:eastAsia="en-US" w:bidi="ar-SA"/>
    </w:rPr>
  </w:style>
  <w:style w:type="character" w:customStyle="1" w:styleId="9pt">
    <w:name w:val="Основной текст + 9 pt"/>
    <w:aliases w:val="Полужирный4"/>
    <w:rsid w:val="0005448F"/>
    <w:rPr>
      <w:rFonts w:ascii="Times New Roman" w:hAnsi="Times New Roman" w:cs="Times New Roman" w:hint="default"/>
      <w:b/>
      <w:bCs/>
      <w:strike w:val="0"/>
      <w:dstrike w:val="0"/>
      <w:spacing w:val="2"/>
      <w:sz w:val="18"/>
      <w:szCs w:val="18"/>
      <w:u w:val="none"/>
      <w:effect w:val="none"/>
      <w:lang w:val="ru-RU" w:eastAsia="ru-RU" w:bidi="ar-SA"/>
    </w:rPr>
  </w:style>
  <w:style w:type="character" w:customStyle="1" w:styleId="0pt0">
    <w:name w:val="Подпись к таблице + Интервал 0 pt"/>
    <w:rsid w:val="0005448F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  <w:lang w:bidi="ar-SA"/>
    </w:rPr>
  </w:style>
  <w:style w:type="character" w:customStyle="1" w:styleId="27">
    <w:name w:val="Основной текст + Полужирный2"/>
    <w:aliases w:val="Интервал 0 pt20"/>
    <w:rsid w:val="0005448F"/>
    <w:rPr>
      <w:rFonts w:ascii="Times New Roman" w:hAnsi="Times New Roman" w:cs="Times New Roman" w:hint="default"/>
      <w:b/>
      <w:bCs/>
      <w:strike w:val="0"/>
      <w:dstrike w:val="0"/>
      <w:spacing w:val="3"/>
      <w:sz w:val="21"/>
      <w:szCs w:val="21"/>
      <w:u w:val="none"/>
      <w:effect w:val="none"/>
      <w:lang w:val="ru-RU" w:eastAsia="ru-RU" w:bidi="ar-SA"/>
    </w:rPr>
  </w:style>
  <w:style w:type="character" w:customStyle="1" w:styleId="0pt1">
    <w:name w:val="Подпись к картинке + Интервал 0 pt"/>
    <w:rsid w:val="0005448F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  <w:lang w:bidi="ar-SA"/>
    </w:rPr>
  </w:style>
  <w:style w:type="character" w:customStyle="1" w:styleId="28">
    <w:name w:val="Колонтитул (2)"/>
    <w:basedOn w:val="23"/>
    <w:rsid w:val="0005448F"/>
    <w:rPr>
      <w:b/>
      <w:bCs/>
      <w:spacing w:val="3"/>
      <w:sz w:val="21"/>
      <w:szCs w:val="21"/>
      <w:lang w:bidi="ar-SA"/>
    </w:rPr>
  </w:style>
  <w:style w:type="character" w:customStyle="1" w:styleId="1pt">
    <w:name w:val="Основной текст + Интервал 1 pt"/>
    <w:rsid w:val="0005448F"/>
    <w:rPr>
      <w:rFonts w:ascii="Times New Roman" w:hAnsi="Times New Roman" w:cs="Times New Roman" w:hint="default"/>
      <w:strike w:val="0"/>
      <w:dstrike w:val="0"/>
      <w:spacing w:val="26"/>
      <w:sz w:val="21"/>
      <w:szCs w:val="21"/>
      <w:u w:val="none"/>
      <w:effect w:val="none"/>
      <w:lang w:val="ru-RU" w:eastAsia="ru-RU" w:bidi="ar-SA"/>
    </w:rPr>
  </w:style>
  <w:style w:type="character" w:customStyle="1" w:styleId="11pt">
    <w:name w:val="Основной текст + 11 pt"/>
    <w:aliases w:val="Курсив5,Интервал 0 pt19"/>
    <w:rsid w:val="0005448F"/>
    <w:rPr>
      <w:rFonts w:ascii="Times New Roman" w:hAnsi="Times New Roman" w:cs="Times New Roman" w:hint="default"/>
      <w:i/>
      <w:iCs/>
      <w:strike w:val="0"/>
      <w:dstrike w:val="0"/>
      <w:spacing w:val="9"/>
      <w:sz w:val="22"/>
      <w:szCs w:val="22"/>
      <w:u w:val="none"/>
      <w:effect w:val="none"/>
      <w:lang w:val="ru-RU" w:eastAsia="ru-RU" w:bidi="ar-SA"/>
    </w:rPr>
  </w:style>
  <w:style w:type="character" w:customStyle="1" w:styleId="123">
    <w:name w:val="Заголовок №1 (2) + Курсив"/>
    <w:aliases w:val="Интервал 2 pt"/>
    <w:rsid w:val="0005448F"/>
    <w:rPr>
      <w:i/>
      <w:iCs/>
      <w:spacing w:val="52"/>
      <w:sz w:val="25"/>
      <w:szCs w:val="25"/>
      <w:lang w:bidi="ar-SA"/>
    </w:rPr>
  </w:style>
  <w:style w:type="character" w:customStyle="1" w:styleId="61pt">
    <w:name w:val="Основной текст (6) + Интервал 1 pt"/>
    <w:rsid w:val="0005448F"/>
    <w:rPr>
      <w:rFonts w:ascii="Times New Roman" w:hAnsi="Times New Roman" w:cs="Times New Roman" w:hint="default"/>
      <w:i/>
      <w:iCs/>
      <w:strike w:val="0"/>
      <w:dstrike w:val="0"/>
      <w:spacing w:val="29"/>
      <w:sz w:val="12"/>
      <w:szCs w:val="12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3,Интервал 0 pt18"/>
    <w:rsid w:val="0005448F"/>
    <w:rPr>
      <w:rFonts w:ascii="Times New Roman" w:hAnsi="Times New Roman" w:cs="Times New Roman" w:hint="default"/>
      <w:b/>
      <w:bCs/>
      <w:strike w:val="0"/>
      <w:dstrike w:val="0"/>
      <w:spacing w:val="0"/>
      <w:sz w:val="18"/>
      <w:szCs w:val="18"/>
      <w:u w:val="none"/>
      <w:effect w:val="none"/>
      <w:lang w:val="ru-RU" w:eastAsia="ru-RU" w:bidi="ar-SA"/>
    </w:rPr>
  </w:style>
  <w:style w:type="character" w:customStyle="1" w:styleId="0pt2">
    <w:name w:val="Основной текст + Интервал 0 pt2"/>
    <w:rsid w:val="0005448F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  <w:lang w:val="ru-RU" w:eastAsia="ru-RU" w:bidi="ar-SA"/>
    </w:rPr>
  </w:style>
  <w:style w:type="character" w:customStyle="1" w:styleId="11pt2">
    <w:name w:val="Основной текст + 11 pt2"/>
    <w:aliases w:val="Курсив4,Интервал 0 pt17"/>
    <w:rsid w:val="0005448F"/>
    <w:rPr>
      <w:rFonts w:ascii="Times New Roman" w:hAnsi="Times New Roman" w:cs="Times New Roman" w:hint="default"/>
      <w:i/>
      <w:iCs/>
      <w:strike w:val="0"/>
      <w:dstrike w:val="0"/>
      <w:spacing w:val="-2"/>
      <w:sz w:val="22"/>
      <w:szCs w:val="22"/>
      <w:u w:val="none"/>
      <w:effect w:val="none"/>
      <w:lang w:val="ru-RU" w:eastAsia="ru-RU" w:bidi="ar-SA"/>
    </w:rPr>
  </w:style>
  <w:style w:type="character" w:customStyle="1" w:styleId="15">
    <w:name w:val="Основной текст + Полужирный1"/>
    <w:rsid w:val="0005448F"/>
    <w:rPr>
      <w:rFonts w:ascii="Times New Roman" w:hAnsi="Times New Roman" w:cs="Times New Roman" w:hint="default"/>
      <w:b/>
      <w:bCs/>
      <w:strike w:val="0"/>
      <w:dstrike w:val="0"/>
      <w:spacing w:val="2"/>
      <w:sz w:val="21"/>
      <w:szCs w:val="21"/>
      <w:u w:val="none"/>
      <w:effect w:val="none"/>
      <w:lang w:val="ru-RU" w:eastAsia="ru-RU" w:bidi="ar-SA"/>
    </w:rPr>
  </w:style>
  <w:style w:type="character" w:customStyle="1" w:styleId="13BookAntiqua">
    <w:name w:val="Основной текст (13) + Book Antiqua"/>
    <w:aliases w:val="7 pt,Полужирный2,Интервал 0 pt16"/>
    <w:rsid w:val="0005448F"/>
    <w:rPr>
      <w:rFonts w:ascii="Book Antiqua" w:hAnsi="Book Antiqua" w:cs="Book Antiqua"/>
      <w:b/>
      <w:bCs/>
      <w:spacing w:val="0"/>
      <w:sz w:val="14"/>
      <w:szCs w:val="14"/>
      <w:lang w:bidi="ar-SA"/>
    </w:rPr>
  </w:style>
  <w:style w:type="character" w:customStyle="1" w:styleId="13BookAntiqua1">
    <w:name w:val="Основной текст (13) + Book Antiqua1"/>
    <w:aliases w:val="10,5 pt7,Курсив3,Интервал 0 pt15"/>
    <w:rsid w:val="0005448F"/>
    <w:rPr>
      <w:rFonts w:ascii="Book Antiqua" w:hAnsi="Book Antiqua" w:cs="Book Antiqua"/>
      <w:i/>
      <w:iCs/>
      <w:spacing w:val="1"/>
      <w:sz w:val="21"/>
      <w:szCs w:val="21"/>
      <w:lang w:bidi="ar-SA"/>
    </w:rPr>
  </w:style>
  <w:style w:type="character" w:customStyle="1" w:styleId="711pt1">
    <w:name w:val="Основной текст (7) + 11 pt1"/>
    <w:rsid w:val="0005448F"/>
    <w:rPr>
      <w:rFonts w:ascii="Times New Roman" w:hAnsi="Times New Roman" w:cs="Times New Roman" w:hint="default"/>
      <w:i/>
      <w:iCs/>
      <w:strike w:val="0"/>
      <w:dstrike w:val="0"/>
      <w:spacing w:val="-2"/>
      <w:sz w:val="22"/>
      <w:szCs w:val="22"/>
      <w:u w:val="none"/>
      <w:effect w:val="none"/>
      <w:lang w:val="en-US" w:eastAsia="en-US" w:bidi="ar-SA"/>
    </w:rPr>
  </w:style>
  <w:style w:type="character" w:customStyle="1" w:styleId="11pt1">
    <w:name w:val="Основной текст + 11 pt1"/>
    <w:aliases w:val="Курсив2,Малые прописные,Интервал 0 pt14"/>
    <w:rsid w:val="0005448F"/>
    <w:rPr>
      <w:rFonts w:ascii="Times New Roman" w:hAnsi="Times New Roman" w:cs="Times New Roman" w:hint="default"/>
      <w:i/>
      <w:iCs/>
      <w:smallCaps/>
      <w:strike w:val="0"/>
      <w:dstrike w:val="0"/>
      <w:spacing w:val="-2"/>
      <w:sz w:val="22"/>
      <w:szCs w:val="22"/>
      <w:u w:val="none"/>
      <w:effect w:val="none"/>
      <w:lang w:val="ru-RU" w:eastAsia="ru-RU" w:bidi="ar-SA"/>
    </w:rPr>
  </w:style>
  <w:style w:type="character" w:customStyle="1" w:styleId="81">
    <w:name w:val="Основной текст + 8"/>
    <w:aliases w:val="5 pt5,Интервал 0 pt11"/>
    <w:rsid w:val="0005448F"/>
    <w:rPr>
      <w:rFonts w:ascii="Times New Roman" w:hAnsi="Times New Roman" w:cs="Times New Roman" w:hint="default"/>
      <w:strike w:val="0"/>
      <w:dstrike w:val="0"/>
      <w:spacing w:val="1"/>
      <w:sz w:val="17"/>
      <w:szCs w:val="17"/>
      <w:u w:val="none"/>
      <w:effect w:val="none"/>
      <w:lang w:val="ru-RU" w:eastAsia="ru-RU" w:bidi="ar-SA"/>
    </w:rPr>
  </w:style>
  <w:style w:type="character" w:customStyle="1" w:styleId="40pt">
    <w:name w:val="Основной текст (4) + Интервал 0 pt"/>
    <w:rsid w:val="0005448F"/>
    <w:rPr>
      <w:rFonts w:ascii="Times New Roman" w:hAnsi="Times New Roman" w:cs="Times New Roman" w:hint="default"/>
      <w:b/>
      <w:bCs/>
      <w:strike w:val="0"/>
      <w:dstrike w:val="0"/>
      <w:spacing w:val="2"/>
      <w:sz w:val="21"/>
      <w:szCs w:val="21"/>
      <w:u w:val="none"/>
      <w:effect w:val="none"/>
      <w:lang w:bidi="ar-SA"/>
    </w:rPr>
  </w:style>
  <w:style w:type="character" w:customStyle="1" w:styleId="0pt10">
    <w:name w:val="Основной текст + Интервал 0 pt1"/>
    <w:rsid w:val="0005448F"/>
    <w:rPr>
      <w:rFonts w:ascii="Times New Roman" w:hAnsi="Times New Roman" w:cs="Times New Roman" w:hint="default"/>
      <w:spacing w:val="1"/>
      <w:sz w:val="21"/>
      <w:szCs w:val="21"/>
      <w:u w:val="single"/>
      <w:lang w:val="ru-RU" w:eastAsia="ru-RU" w:bidi="ar-SA"/>
    </w:rPr>
  </w:style>
  <w:style w:type="character" w:customStyle="1" w:styleId="0pt11">
    <w:name w:val="Подпись к таблице + Интервал 0 pt1"/>
    <w:rsid w:val="0005448F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23391</Words>
  <Characters>133332</Characters>
  <Application>Microsoft Office Word</Application>
  <DocSecurity>0</DocSecurity>
  <Lines>1111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ПК</dc:creator>
  <cp:keywords/>
  <dc:description/>
  <cp:lastModifiedBy>User</cp:lastModifiedBy>
  <cp:revision>3</cp:revision>
  <dcterms:created xsi:type="dcterms:W3CDTF">2025-07-16T05:05:00Z</dcterms:created>
  <dcterms:modified xsi:type="dcterms:W3CDTF">2025-07-16T05:14:00Z</dcterms:modified>
</cp:coreProperties>
</file>